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>ORE DI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>
        <w:rPr>
          <w:sz w:val="28"/>
        </w:rPr>
        <w:t>20</w:t>
      </w:r>
      <w:r w:rsidR="0076072F">
        <w:rPr>
          <w:sz w:val="28"/>
        </w:rPr>
        <w:t>17</w:t>
      </w:r>
      <w:r>
        <w:rPr>
          <w:sz w:val="28"/>
        </w:rPr>
        <w:t>/20</w:t>
      </w:r>
      <w:r w:rsidR="0076072F">
        <w:rPr>
          <w:sz w:val="28"/>
        </w:rPr>
        <w:t>18</w:t>
      </w:r>
      <w:r>
        <w:rPr>
          <w:sz w:val="28"/>
        </w:rPr>
        <w:t xml:space="preserve"> (fino al 15/05/20</w:t>
      </w:r>
      <w:r w:rsidR="0076072F">
        <w:rPr>
          <w:sz w:val="28"/>
        </w:rPr>
        <w:t>18)</w:t>
      </w:r>
    </w:p>
    <w:p w:rsidR="00373C2E" w:rsidRPr="00373C2E" w:rsidRDefault="00373C2E" w:rsidP="00373C2E">
      <w:pPr>
        <w:spacing w:line="288" w:lineRule="auto"/>
        <w:jc w:val="both"/>
      </w:pPr>
      <w:r w:rsidRPr="00373C2E">
        <w:rPr>
          <w:b/>
        </w:rPr>
        <w:t xml:space="preserve">n° ore effettuate :  </w:t>
      </w:r>
      <w:r w:rsidR="0076072F">
        <w:t>119</w:t>
      </w:r>
      <w:r w:rsidRPr="00373C2E">
        <w:t xml:space="preserve"> di cui </w:t>
      </w:r>
      <w:r w:rsidR="0076072F">
        <w:t>115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r w:rsidRPr="001716E2">
        <w:t>n°</w:t>
      </w:r>
      <w:r>
        <w:t xml:space="preserve"> </w:t>
      </w:r>
      <w:r w:rsidRPr="001716E2">
        <w:t>ore previste dal piano di studi</w:t>
      </w:r>
      <w:r>
        <w:rPr>
          <w:b w:val="0"/>
        </w:rPr>
        <w:t xml:space="preserve">: </w:t>
      </w:r>
      <w:r w:rsidR="0076072F">
        <w:rPr>
          <w:b w:val="0"/>
        </w:rPr>
        <w:t>4</w:t>
      </w:r>
      <w:r>
        <w:rPr>
          <w:b w:val="0"/>
        </w:rPr>
        <w:t xml:space="preserve"> ore settimanali</w:t>
      </w:r>
      <w:r w:rsidR="00836F93">
        <w:rPr>
          <w:b w:val="0"/>
        </w:rPr>
        <w:t xml:space="preserve"> (132 ore annuali)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76072F" w:rsidRPr="00E843FC" w:rsidRDefault="0076072F" w:rsidP="0076072F">
      <w:pPr>
        <w:numPr>
          <w:ilvl w:val="0"/>
          <w:numId w:val="2"/>
        </w:numPr>
        <w:autoSpaceDE w:val="0"/>
        <w:autoSpaceDN w:val="0"/>
        <w:adjustRightInd w:val="0"/>
        <w:spacing w:line="288" w:lineRule="auto"/>
        <w:ind w:left="714" w:hanging="357"/>
        <w:rPr>
          <w:szCs w:val="24"/>
        </w:rPr>
      </w:pPr>
      <w:r w:rsidRPr="00E843FC">
        <w:rPr>
          <w:szCs w:val="24"/>
        </w:rPr>
        <w:t>Saper utilizzare con consapevolezza teorica e operativa le strutture algebriche, geometriche, analitiche.</w:t>
      </w:r>
    </w:p>
    <w:p w:rsidR="0076072F" w:rsidRPr="00E843FC" w:rsidRDefault="0076072F" w:rsidP="0076072F">
      <w:pPr>
        <w:numPr>
          <w:ilvl w:val="0"/>
          <w:numId w:val="2"/>
        </w:numPr>
        <w:autoSpaceDE w:val="0"/>
        <w:autoSpaceDN w:val="0"/>
        <w:adjustRightInd w:val="0"/>
        <w:spacing w:line="288" w:lineRule="auto"/>
        <w:ind w:left="714" w:hanging="357"/>
        <w:rPr>
          <w:szCs w:val="24"/>
        </w:rPr>
      </w:pPr>
      <w:r w:rsidRPr="00E843FC">
        <w:rPr>
          <w:szCs w:val="24"/>
        </w:rPr>
        <w:t>Saper impostare e risolvere problemi.</w:t>
      </w:r>
    </w:p>
    <w:p w:rsidR="0076072F" w:rsidRPr="00E843FC" w:rsidRDefault="0076072F" w:rsidP="0076072F">
      <w:pPr>
        <w:numPr>
          <w:ilvl w:val="0"/>
          <w:numId w:val="2"/>
        </w:numPr>
        <w:autoSpaceDE w:val="0"/>
        <w:autoSpaceDN w:val="0"/>
        <w:adjustRightInd w:val="0"/>
        <w:spacing w:line="288" w:lineRule="auto"/>
        <w:ind w:left="714" w:hanging="357"/>
        <w:rPr>
          <w:szCs w:val="24"/>
        </w:rPr>
      </w:pPr>
      <w:r w:rsidRPr="00E843FC">
        <w:rPr>
          <w:szCs w:val="24"/>
        </w:rPr>
        <w:t>Saper trasferire le conoscenze e le competenze in situazioni nuove.</w:t>
      </w:r>
    </w:p>
    <w:p w:rsidR="00373C2E" w:rsidRDefault="0076072F" w:rsidP="0076072F">
      <w:pPr>
        <w:jc w:val="both"/>
        <w:rPr>
          <w:b/>
          <w:sz w:val="28"/>
        </w:rPr>
      </w:pPr>
      <w:r w:rsidRPr="00E843FC">
        <w:rPr>
          <w:szCs w:val="24"/>
        </w:rPr>
        <w:t>Saper operare soluzioni autonome, utilizzando le tecniche e gli algoritmi appresi</w:t>
      </w:r>
    </w:p>
    <w:p w:rsidR="00B53AC6" w:rsidRDefault="00B53AC6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B3474F" w:rsidRPr="00B3474F" w:rsidRDefault="00B3474F" w:rsidP="00B3474F">
      <w:pPr>
        <w:pStyle w:val="Corpodeltesto31"/>
        <w:jc w:val="both"/>
        <w:rPr>
          <w:b w:val="0"/>
          <w:sz w:val="28"/>
        </w:rPr>
      </w:pPr>
      <w:r w:rsidRPr="00B3474F">
        <w:rPr>
          <w:b w:val="0"/>
        </w:rPr>
        <w:t>Gli obiettivi programmati sono stati raggiunti da alcuni allievi in modo soddisfacente, da altri in modo più modesto, so</w:t>
      </w:r>
      <w:r w:rsidR="00836F93">
        <w:rPr>
          <w:b w:val="0"/>
        </w:rPr>
        <w:t>prattutto per quanto riguarda l'</w:t>
      </w:r>
      <w:r w:rsidRPr="00B3474F">
        <w:rPr>
          <w:b w:val="0"/>
        </w:rPr>
        <w:t>applicazione, in cui si evidenziano alcune difficoltà. In particolare si delineano i seguenti gruppi di studenti: alunni che hanno buona padronanza dei contenuti e hanno raggiunto un ottimo livello di analisi e sintesi, ottenendo valutazioni ottime/eccellenti; alunni diligenti che hanno maturato un buon metodo di studio e hanno raggiunto competenze di discreto</w:t>
      </w:r>
      <w:r w:rsidR="00836F93">
        <w:rPr>
          <w:b w:val="0"/>
        </w:rPr>
        <w:t>/buon livello; alunni</w:t>
      </w:r>
      <w:r w:rsidRPr="00B3474F">
        <w:rPr>
          <w:b w:val="0"/>
        </w:rPr>
        <w:t xml:space="preserve"> più inclini a seguire le indicazioni in termini di riproduzione dei contenuti, la cui preparazione appare di tipo scolastico ma complessivamente sufficiente; alunni più fragili che hanno comunque evidenziato</w:t>
      </w:r>
      <w:r w:rsidR="00836F93">
        <w:rPr>
          <w:b w:val="0"/>
        </w:rPr>
        <w:t xml:space="preserve"> nell'ultimo periodo dell'anno</w:t>
      </w:r>
      <w:r w:rsidRPr="00B3474F">
        <w:rPr>
          <w:b w:val="0"/>
        </w:rPr>
        <w:t xml:space="preserve"> un impegno apprezzabile riuscendo a colmare la maggior parte delle lacune evidenziate</w:t>
      </w:r>
      <w:r w:rsidR="00836F93">
        <w:rPr>
          <w:b w:val="0"/>
        </w:rPr>
        <w:t>.</w:t>
      </w:r>
    </w:p>
    <w:p w:rsidR="00373C2E" w:rsidRDefault="00373C2E" w:rsidP="00373C2E">
      <w:pPr>
        <w:rPr>
          <w:sz w:val="28"/>
        </w:rPr>
      </w:pPr>
    </w:p>
    <w:p w:rsidR="00373C2E" w:rsidRDefault="00373C2E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8B2E3D" w:rsidRDefault="008B2E3D" w:rsidP="00373C2E">
      <w:pPr>
        <w:rPr>
          <w:b/>
          <w:sz w:val="28"/>
        </w:rPr>
      </w:pPr>
    </w:p>
    <w:p w:rsidR="008E6395" w:rsidRDefault="00F128AF" w:rsidP="00373C2E">
      <w:pPr>
        <w:rPr>
          <w:b/>
          <w:szCs w:val="24"/>
        </w:rPr>
      </w:pPr>
      <w:r w:rsidRPr="00F128AF">
        <w:rPr>
          <w:b/>
          <w:szCs w:val="24"/>
        </w:rPr>
        <w:t>L’insieme R: richiami e complementi</w:t>
      </w:r>
    </w:p>
    <w:p w:rsidR="00F128AF" w:rsidRDefault="00F128AF" w:rsidP="00373C2E">
      <w:pPr>
        <w:rPr>
          <w:b/>
          <w:szCs w:val="24"/>
        </w:rPr>
      </w:pPr>
    </w:p>
    <w:p w:rsidR="00CB5CD3" w:rsidRDefault="00CB5CD3" w:rsidP="00CB5CD3">
      <w:pPr>
        <w:pStyle w:val="Paragrafoelenco"/>
        <w:numPr>
          <w:ilvl w:val="0"/>
          <w:numId w:val="15"/>
        </w:numPr>
        <w:rPr>
          <w:szCs w:val="24"/>
        </w:rPr>
      </w:pPr>
      <w:r w:rsidRPr="00CB5CD3">
        <w:rPr>
          <w:szCs w:val="24"/>
        </w:rPr>
        <w:t>Insiemi numerici; intervalli limitati e illimitati, intorni; estremo inferiore, estremo superiore, minimo e massimo di un intervallo.</w:t>
      </w:r>
    </w:p>
    <w:p w:rsidR="00CB5CD3" w:rsidRPr="00CB5CD3" w:rsidRDefault="00CB5CD3" w:rsidP="00CB5CD3">
      <w:pPr>
        <w:pStyle w:val="Paragrafoelenco"/>
        <w:numPr>
          <w:ilvl w:val="0"/>
          <w:numId w:val="15"/>
        </w:numPr>
        <w:rPr>
          <w:szCs w:val="24"/>
        </w:rPr>
      </w:pPr>
      <w:r w:rsidRPr="00CB5CD3">
        <w:rPr>
          <w:szCs w:val="24"/>
        </w:rPr>
        <w:t>Punti isolati e di accumulazione per un insieme.</w:t>
      </w:r>
    </w:p>
    <w:p w:rsidR="00F128AF" w:rsidRPr="00F128AF" w:rsidRDefault="00F128AF" w:rsidP="00F128AF">
      <w:pPr>
        <w:pStyle w:val="Paragrafoelenco"/>
        <w:numPr>
          <w:ilvl w:val="0"/>
          <w:numId w:val="15"/>
        </w:numPr>
        <w:rPr>
          <w:szCs w:val="24"/>
        </w:rPr>
      </w:pPr>
      <w:r w:rsidRPr="00F128AF">
        <w:rPr>
          <w:szCs w:val="24"/>
        </w:rPr>
        <w:t xml:space="preserve">Funzioni reali di variabile reale: 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dominio e studio del segno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immagine, massimo, minimo, estremo superiore ed estremo inferiore di una funzione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funzioni crescenti e decrescenti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funzioni pari, dispari e periodiche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funzione inversa</w:t>
      </w:r>
    </w:p>
    <w:p w:rsidR="00F128AF" w:rsidRPr="00F128AF" w:rsidRDefault="00F128AF" w:rsidP="00F128AF">
      <w:pPr>
        <w:pStyle w:val="Paragrafoelenco"/>
        <w:numPr>
          <w:ilvl w:val="1"/>
          <w:numId w:val="18"/>
        </w:numPr>
        <w:rPr>
          <w:szCs w:val="24"/>
        </w:rPr>
      </w:pPr>
      <w:r w:rsidRPr="00F128AF">
        <w:rPr>
          <w:szCs w:val="24"/>
        </w:rPr>
        <w:t>definizione e condizione di invertibilità</w:t>
      </w:r>
    </w:p>
    <w:p w:rsidR="00F128AF" w:rsidRPr="00F128AF" w:rsidRDefault="00F128AF" w:rsidP="00F128AF">
      <w:pPr>
        <w:pStyle w:val="Paragrafoelenco"/>
        <w:numPr>
          <w:ilvl w:val="0"/>
          <w:numId w:val="18"/>
        </w:numPr>
        <w:rPr>
          <w:szCs w:val="24"/>
        </w:rPr>
      </w:pPr>
      <w:r w:rsidRPr="00F128AF">
        <w:rPr>
          <w:szCs w:val="24"/>
        </w:rPr>
        <w:t>funzione composta</w:t>
      </w:r>
    </w:p>
    <w:p w:rsidR="00F128AF" w:rsidRPr="00F128AF" w:rsidRDefault="00F128AF" w:rsidP="00F128AF">
      <w:pPr>
        <w:rPr>
          <w:szCs w:val="24"/>
        </w:rPr>
      </w:pPr>
    </w:p>
    <w:p w:rsidR="00F128AF" w:rsidRDefault="00F128AF" w:rsidP="00F128AF">
      <w:pPr>
        <w:ind w:left="1416"/>
        <w:rPr>
          <w:szCs w:val="24"/>
        </w:rPr>
      </w:pPr>
    </w:p>
    <w:p w:rsidR="00F128AF" w:rsidRDefault="00CB5CD3" w:rsidP="00CB5CD3">
      <w:pPr>
        <w:rPr>
          <w:b/>
          <w:szCs w:val="24"/>
        </w:rPr>
      </w:pPr>
      <w:r>
        <w:rPr>
          <w:b/>
          <w:szCs w:val="24"/>
        </w:rPr>
        <w:lastRenderedPageBreak/>
        <w:t>Limiti di funzioni reali di variabile reale</w:t>
      </w:r>
    </w:p>
    <w:p w:rsidR="00CB5CD3" w:rsidRDefault="00CB5CD3" w:rsidP="00CB5CD3">
      <w:pPr>
        <w:rPr>
          <w:b/>
          <w:szCs w:val="24"/>
        </w:rPr>
      </w:pPr>
    </w:p>
    <w:p w:rsidR="00CB5CD3" w:rsidRPr="00CB5CD3" w:rsidRDefault="00CB5CD3" w:rsidP="00CB5CD3">
      <w:pPr>
        <w:pStyle w:val="Paragrafoelenco"/>
        <w:numPr>
          <w:ilvl w:val="0"/>
          <w:numId w:val="20"/>
        </w:numPr>
        <w:jc w:val="both"/>
        <w:rPr>
          <w:bCs/>
        </w:rPr>
      </w:pPr>
      <w:r w:rsidRPr="00CB5CD3">
        <w:rPr>
          <w:bCs/>
        </w:rPr>
        <w:t xml:space="preserve">Limite finito </w:t>
      </w:r>
      <w:r>
        <w:rPr>
          <w:bCs/>
        </w:rPr>
        <w:t xml:space="preserve">di </w:t>
      </w:r>
      <w:r w:rsidRPr="00CB5CD3">
        <w:rPr>
          <w:bCs/>
        </w:rPr>
        <w:t xml:space="preserve">una funzione in un punto  </w:t>
      </w:r>
    </w:p>
    <w:p w:rsidR="00CB5CD3" w:rsidRPr="00CB5CD3" w:rsidRDefault="00CB5CD3" w:rsidP="00CB5CD3">
      <w:pPr>
        <w:pStyle w:val="Paragrafoelenco"/>
        <w:numPr>
          <w:ilvl w:val="0"/>
          <w:numId w:val="20"/>
        </w:numPr>
        <w:jc w:val="both"/>
        <w:rPr>
          <w:bCs/>
        </w:rPr>
      </w:pPr>
      <w:r w:rsidRPr="00CB5CD3">
        <w:rPr>
          <w:bCs/>
        </w:rPr>
        <w:t>Limite infinito per una funzione in un punto</w:t>
      </w:r>
    </w:p>
    <w:p w:rsidR="00CB5CD3" w:rsidRPr="00CB5CD3" w:rsidRDefault="00CB5CD3" w:rsidP="00CB5CD3">
      <w:pPr>
        <w:pStyle w:val="Paragrafoelenco"/>
        <w:numPr>
          <w:ilvl w:val="0"/>
          <w:numId w:val="20"/>
        </w:numPr>
        <w:jc w:val="both"/>
        <w:rPr>
          <w:bCs/>
        </w:rPr>
      </w:pPr>
      <w:r w:rsidRPr="00CB5CD3">
        <w:rPr>
          <w:bCs/>
        </w:rPr>
        <w:t>Limite finito per una funzione all’infinto</w:t>
      </w:r>
    </w:p>
    <w:p w:rsidR="00CB5CD3" w:rsidRPr="00CB5CD3" w:rsidRDefault="00CB5CD3" w:rsidP="00CB5CD3">
      <w:pPr>
        <w:pStyle w:val="Paragrafoelenco"/>
        <w:numPr>
          <w:ilvl w:val="0"/>
          <w:numId w:val="20"/>
        </w:numPr>
        <w:jc w:val="both"/>
        <w:rPr>
          <w:bCs/>
        </w:rPr>
      </w:pPr>
      <w:r w:rsidRPr="00CB5CD3">
        <w:rPr>
          <w:bCs/>
        </w:rPr>
        <w:t>Limite infinito per una funzione all’infinito</w:t>
      </w:r>
    </w:p>
    <w:p w:rsidR="00CB5CD3" w:rsidRPr="00CB5CD3" w:rsidRDefault="00CB5CD3" w:rsidP="00CB5CD3">
      <w:pPr>
        <w:pStyle w:val="Paragrafoelenco"/>
        <w:numPr>
          <w:ilvl w:val="0"/>
          <w:numId w:val="20"/>
        </w:numPr>
        <w:jc w:val="both"/>
        <w:rPr>
          <w:b/>
          <w:szCs w:val="24"/>
        </w:rPr>
      </w:pPr>
      <w:r w:rsidRPr="00CB5CD3">
        <w:rPr>
          <w:bCs/>
        </w:rPr>
        <w:t>Verifica di limiti con la definizione</w:t>
      </w:r>
    </w:p>
    <w:p w:rsidR="00CB5CD3" w:rsidRPr="00CB5CD3" w:rsidRDefault="00CB5CD3" w:rsidP="00CB5CD3">
      <w:pPr>
        <w:pStyle w:val="Paragrafoelenco"/>
        <w:numPr>
          <w:ilvl w:val="0"/>
          <w:numId w:val="20"/>
        </w:numPr>
        <w:rPr>
          <w:color w:val="000000"/>
          <w:szCs w:val="24"/>
        </w:rPr>
      </w:pPr>
      <w:r w:rsidRPr="002C481D">
        <w:t xml:space="preserve">La definizione di </w:t>
      </w:r>
      <w:r w:rsidRPr="002C481D">
        <w:rPr>
          <w:position w:val="-22"/>
        </w:rPr>
        <w:object w:dxaOrig="121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2pt;height:23.4pt" o:ole="">
            <v:imagedata r:id="rId7" o:title=""/>
          </v:shape>
          <o:OLEObject Type="Embed" ProgID="Equation.3" ShapeID="_x0000_i1025" DrawAspect="Content" ObjectID="_1587735392" r:id="rId8"/>
        </w:object>
      </w:r>
    </w:p>
    <w:p w:rsidR="00042291" w:rsidRPr="00042291" w:rsidRDefault="00042291" w:rsidP="00042291">
      <w:pPr>
        <w:pStyle w:val="Paragrafoelenco"/>
        <w:numPr>
          <w:ilvl w:val="0"/>
          <w:numId w:val="20"/>
        </w:numPr>
        <w:rPr>
          <w:color w:val="000000"/>
          <w:szCs w:val="24"/>
        </w:rPr>
      </w:pPr>
      <w:r w:rsidRPr="002C481D">
        <w:t xml:space="preserve">La definizione di </w:t>
      </w:r>
      <w:r w:rsidRPr="002C481D">
        <w:rPr>
          <w:position w:val="-22"/>
        </w:rPr>
        <w:object w:dxaOrig="1320" w:dyaOrig="460">
          <v:shape id="_x0000_i1026" type="#_x0000_t75" style="width:66.6pt;height:23.4pt" o:ole="">
            <v:imagedata r:id="rId9" o:title=""/>
          </v:shape>
          <o:OLEObject Type="Embed" ProgID="Equation.3" ShapeID="_x0000_i1026" DrawAspect="Content" ObjectID="_1587735393" r:id="rId10"/>
        </w:object>
      </w:r>
    </w:p>
    <w:p w:rsidR="00042291" w:rsidRPr="002C481D" w:rsidRDefault="00042291" w:rsidP="00042291">
      <w:pPr>
        <w:pStyle w:val="Paragrafoelenco"/>
        <w:numPr>
          <w:ilvl w:val="1"/>
          <w:numId w:val="20"/>
        </w:numPr>
      </w:pPr>
      <w:r w:rsidRPr="002C481D">
        <w:t>Gli asintoti verticali</w:t>
      </w:r>
    </w:p>
    <w:p w:rsidR="00042291" w:rsidRPr="00042291" w:rsidRDefault="00042291" w:rsidP="00042291">
      <w:pPr>
        <w:pStyle w:val="Paragrafoelenco"/>
        <w:numPr>
          <w:ilvl w:val="0"/>
          <w:numId w:val="20"/>
        </w:numPr>
        <w:rPr>
          <w:color w:val="000000"/>
          <w:szCs w:val="24"/>
        </w:rPr>
      </w:pPr>
      <w:r w:rsidRPr="002C481D">
        <w:t xml:space="preserve">La definizione di </w:t>
      </w:r>
      <w:r w:rsidRPr="002C481D">
        <w:rPr>
          <w:position w:val="-20"/>
        </w:rPr>
        <w:object w:dxaOrig="1180" w:dyaOrig="440">
          <v:shape id="_x0000_i1027" type="#_x0000_t75" style="width:59.4pt;height:23.4pt" o:ole="">
            <v:imagedata r:id="rId11" o:title=""/>
          </v:shape>
          <o:OLEObject Type="Embed" ProgID="Equation.3" ShapeID="_x0000_i1027" DrawAspect="Content" ObjectID="_1587735394" r:id="rId12"/>
        </w:object>
      </w:r>
    </w:p>
    <w:p w:rsidR="00042291" w:rsidRPr="002C481D" w:rsidRDefault="00042291" w:rsidP="00042291">
      <w:pPr>
        <w:pStyle w:val="Paragrafoelenco"/>
        <w:numPr>
          <w:ilvl w:val="1"/>
          <w:numId w:val="20"/>
        </w:numPr>
      </w:pPr>
      <w:r w:rsidRPr="002C481D">
        <w:t>Gli asintoti orizzontali</w:t>
      </w:r>
    </w:p>
    <w:p w:rsidR="00042291" w:rsidRPr="00042291" w:rsidRDefault="00042291" w:rsidP="00042291">
      <w:pPr>
        <w:pStyle w:val="Paragrafoelenco"/>
        <w:numPr>
          <w:ilvl w:val="0"/>
          <w:numId w:val="20"/>
        </w:numPr>
        <w:rPr>
          <w:color w:val="000000"/>
          <w:szCs w:val="24"/>
        </w:rPr>
      </w:pPr>
      <w:r w:rsidRPr="002C481D">
        <w:t xml:space="preserve">La definizione di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=∞</m:t>
            </m:r>
          </m:e>
        </m:func>
      </m:oMath>
    </w:p>
    <w:p w:rsidR="00042291" w:rsidRDefault="00042291" w:rsidP="00042291">
      <w:pPr>
        <w:pStyle w:val="Paragrafoelenco"/>
        <w:numPr>
          <w:ilvl w:val="0"/>
          <w:numId w:val="20"/>
        </w:numPr>
      </w:pPr>
      <w:r w:rsidRPr="002C481D">
        <w:t>Il li</w:t>
      </w:r>
      <w:r>
        <w:t>mite destro e il limite si</w:t>
      </w:r>
      <w:r w:rsidRPr="002C481D">
        <w:t>nistro</w:t>
      </w:r>
      <w:r>
        <w:t>, i</w:t>
      </w:r>
      <w:r w:rsidRPr="002C481D">
        <w:t>l limite per eccesso e per difetto</w:t>
      </w:r>
    </w:p>
    <w:p w:rsidR="00C46C39" w:rsidRPr="002C481D" w:rsidRDefault="00C46C39" w:rsidP="00C46C39">
      <w:pPr>
        <w:pStyle w:val="Paragrafoelenco"/>
        <w:numPr>
          <w:ilvl w:val="0"/>
          <w:numId w:val="20"/>
        </w:numPr>
      </w:pPr>
      <w:r w:rsidRPr="002C481D">
        <w:t>Teoremi sui limiti</w:t>
      </w:r>
    </w:p>
    <w:p w:rsidR="00C46C39" w:rsidRPr="002C481D" w:rsidRDefault="00C46C39" w:rsidP="00C46C39">
      <w:pPr>
        <w:pStyle w:val="Paragrafoelenco"/>
        <w:numPr>
          <w:ilvl w:val="1"/>
          <w:numId w:val="20"/>
        </w:numPr>
      </w:pPr>
      <w:r w:rsidRPr="002C481D">
        <w:t>Il teorema sull'unicità del limite (*)</w:t>
      </w:r>
    </w:p>
    <w:p w:rsidR="00C46C39" w:rsidRPr="002C481D" w:rsidRDefault="00C46C39" w:rsidP="00C46C39">
      <w:pPr>
        <w:pStyle w:val="Paragrafoelenco"/>
        <w:numPr>
          <w:ilvl w:val="1"/>
          <w:numId w:val="20"/>
        </w:numPr>
      </w:pPr>
      <w:r w:rsidRPr="002C481D">
        <w:t>Il teorema della permanenza del segno (*)</w:t>
      </w:r>
    </w:p>
    <w:p w:rsidR="00C46C39" w:rsidRPr="002C481D" w:rsidRDefault="00C46C39" w:rsidP="00C46C39">
      <w:pPr>
        <w:pStyle w:val="Paragrafoelenco"/>
        <w:numPr>
          <w:ilvl w:val="1"/>
          <w:numId w:val="20"/>
        </w:numPr>
      </w:pPr>
      <w:r w:rsidRPr="002C481D">
        <w:t>Il teorema del confronto (*)</w:t>
      </w:r>
    </w:p>
    <w:p w:rsidR="00C46C39" w:rsidRDefault="00C46C39" w:rsidP="00042291">
      <w:pPr>
        <w:pStyle w:val="Paragrafoelenco"/>
        <w:numPr>
          <w:ilvl w:val="0"/>
          <w:numId w:val="20"/>
        </w:numPr>
      </w:pPr>
      <w:r>
        <w:t>Le funzioni continue e l’algebra dei limiti</w:t>
      </w:r>
    </w:p>
    <w:p w:rsidR="00C46C39" w:rsidRDefault="00C46C39" w:rsidP="00C46C39">
      <w:pPr>
        <w:pStyle w:val="Paragrafoelenco"/>
        <w:numPr>
          <w:ilvl w:val="1"/>
          <w:numId w:val="20"/>
        </w:numPr>
      </w:pPr>
      <w:r>
        <w:t>Continuità in un punto</w:t>
      </w:r>
    </w:p>
    <w:p w:rsidR="00C46C39" w:rsidRDefault="00C46C39" w:rsidP="00C46C39">
      <w:pPr>
        <w:pStyle w:val="Paragrafoelenco"/>
        <w:numPr>
          <w:ilvl w:val="1"/>
          <w:numId w:val="20"/>
        </w:numPr>
      </w:pPr>
      <w:r>
        <w:t>L’algebra dei limiti</w:t>
      </w:r>
    </w:p>
    <w:p w:rsidR="00C46C39" w:rsidRDefault="00C46C39" w:rsidP="00C46C39">
      <w:pPr>
        <w:pStyle w:val="Paragrafoelenco"/>
        <w:numPr>
          <w:ilvl w:val="0"/>
          <w:numId w:val="20"/>
        </w:numPr>
      </w:pPr>
      <w:r>
        <w:t>Forme di indecisione</w:t>
      </w:r>
    </w:p>
    <w:p w:rsidR="00C46C39" w:rsidRPr="002C481D" w:rsidRDefault="00C46C39" w:rsidP="00C46C39">
      <w:pPr>
        <w:pStyle w:val="Paragrafoelenco"/>
        <w:numPr>
          <w:ilvl w:val="0"/>
          <w:numId w:val="20"/>
        </w:numPr>
        <w:ind w:left="708"/>
      </w:pPr>
      <w:r w:rsidRPr="002C481D">
        <w:t>I limiti notevoli fondamentali</w:t>
      </w:r>
    </w:p>
    <w:p w:rsidR="00C46C39" w:rsidRPr="002C481D" w:rsidRDefault="00C46C39" w:rsidP="00C46C39">
      <w:pPr>
        <w:pStyle w:val="Paragrafoelenco"/>
        <w:numPr>
          <w:ilvl w:val="0"/>
          <w:numId w:val="23"/>
        </w:numPr>
      </w:pPr>
      <w:r w:rsidRPr="002C481D">
        <w:rPr>
          <w:position w:val="-28"/>
        </w:rPr>
        <w:object w:dxaOrig="1620" w:dyaOrig="740">
          <v:shape id="_x0000_i1028" type="#_x0000_t75" style="width:81pt;height:37.8pt" o:ole="">
            <v:imagedata r:id="rId13" o:title=""/>
          </v:shape>
          <o:OLEObject Type="Embed" ProgID="Equation.3" ShapeID="_x0000_i1028" DrawAspect="Content" ObjectID="_1587735395" r:id="rId14"/>
        </w:object>
      </w:r>
    </w:p>
    <w:p w:rsidR="00C46C39" w:rsidRPr="002C481D" w:rsidRDefault="00C46C39" w:rsidP="00C46C39">
      <w:pPr>
        <w:pStyle w:val="Paragrafoelenco"/>
        <w:numPr>
          <w:ilvl w:val="0"/>
          <w:numId w:val="23"/>
        </w:numPr>
      </w:pPr>
      <w:r w:rsidRPr="002C481D">
        <w:rPr>
          <w:position w:val="-24"/>
        </w:rPr>
        <w:object w:dxaOrig="1219" w:dyaOrig="620">
          <v:shape id="_x0000_i1029" type="#_x0000_t75" style="width:61.2pt;height:32.4pt" o:ole="">
            <v:imagedata r:id="rId15" o:title=""/>
          </v:shape>
          <o:OLEObject Type="Embed" ProgID="Equation.3" ShapeID="_x0000_i1029" DrawAspect="Content" ObjectID="_1587735396" r:id="rId16"/>
        </w:object>
      </w:r>
      <w:r w:rsidRPr="002C481D">
        <w:t>(*)</w:t>
      </w:r>
    </w:p>
    <w:p w:rsidR="00C46C39" w:rsidRPr="002C481D" w:rsidRDefault="00C46C39" w:rsidP="00C46C39">
      <w:pPr>
        <w:pStyle w:val="Paragrafoelenco"/>
        <w:numPr>
          <w:ilvl w:val="0"/>
          <w:numId w:val="22"/>
        </w:numPr>
        <w:ind w:left="567"/>
      </w:pPr>
      <w:r w:rsidRPr="002C481D">
        <w:t xml:space="preserve">Limiti notevoli derivati da quelli fondamentali </w:t>
      </w:r>
    </w:p>
    <w:p w:rsidR="00C46C39" w:rsidRPr="002C481D" w:rsidRDefault="00C46C39" w:rsidP="00C46C39">
      <w:pPr>
        <w:pStyle w:val="Paragrafoelenco"/>
        <w:numPr>
          <w:ilvl w:val="0"/>
          <w:numId w:val="24"/>
        </w:numPr>
      </w:pPr>
      <w:r w:rsidRPr="002C481D">
        <w:rPr>
          <w:position w:val="-24"/>
        </w:rPr>
        <w:object w:dxaOrig="1540" w:dyaOrig="620">
          <v:shape id="_x0000_i1030" type="#_x0000_t75" style="width:77.4pt;height:32.4pt" o:ole="">
            <v:imagedata r:id="rId17" o:title=""/>
          </v:shape>
          <o:OLEObject Type="Embed" ProgID="Equation.3" ShapeID="_x0000_i1030" DrawAspect="Content" ObjectID="_1587735397" r:id="rId18"/>
        </w:object>
      </w:r>
      <w:r w:rsidRPr="002C481D">
        <w:t>(*)</w:t>
      </w:r>
    </w:p>
    <w:p w:rsidR="00C46C39" w:rsidRPr="002C481D" w:rsidRDefault="00C46C39" w:rsidP="00C46C39">
      <w:pPr>
        <w:pStyle w:val="Paragrafoelenco"/>
        <w:numPr>
          <w:ilvl w:val="0"/>
          <w:numId w:val="24"/>
        </w:numPr>
      </w:pPr>
      <w:r w:rsidRPr="002C481D">
        <w:rPr>
          <w:position w:val="-24"/>
        </w:rPr>
        <w:object w:dxaOrig="1280" w:dyaOrig="660">
          <v:shape id="_x0000_i1031" type="#_x0000_t75" style="width:63pt;height:32.4pt" o:ole="">
            <v:imagedata r:id="rId19" o:title=""/>
          </v:shape>
          <o:OLEObject Type="Embed" ProgID="Equation.3" ShapeID="_x0000_i1031" DrawAspect="Content" ObjectID="_1587735398" r:id="rId20"/>
        </w:object>
      </w:r>
      <w:r w:rsidRPr="002C481D">
        <w:t>(*)</w:t>
      </w:r>
    </w:p>
    <w:p w:rsidR="00C46C39" w:rsidRDefault="00C46C39" w:rsidP="00C46C39">
      <w:pPr>
        <w:pStyle w:val="Paragrafoelenco"/>
        <w:numPr>
          <w:ilvl w:val="0"/>
          <w:numId w:val="24"/>
        </w:numPr>
      </w:pPr>
      <w:r w:rsidRPr="002C481D">
        <w:rPr>
          <w:position w:val="-24"/>
        </w:rPr>
        <w:object w:dxaOrig="1820" w:dyaOrig="660">
          <v:shape id="_x0000_i1032" type="#_x0000_t75" style="width:91.8pt;height:32.4pt" o:ole="">
            <v:imagedata r:id="rId21" o:title=""/>
          </v:shape>
          <o:OLEObject Type="Embed" ProgID="Equation.3" ShapeID="_x0000_i1032" DrawAspect="Content" ObjectID="_1587735399" r:id="rId22"/>
        </w:object>
      </w:r>
    </w:p>
    <w:p w:rsidR="00E70835" w:rsidRDefault="00E70835" w:rsidP="00E70835">
      <w:pPr>
        <w:ind w:left="708"/>
      </w:pPr>
    </w:p>
    <w:p w:rsidR="00E70835" w:rsidRDefault="00E70835" w:rsidP="00E70835">
      <w:pPr>
        <w:pStyle w:val="Paragrafoelenco"/>
        <w:numPr>
          <w:ilvl w:val="0"/>
          <w:numId w:val="22"/>
        </w:numPr>
        <w:ind w:left="567"/>
      </w:pPr>
      <w:r>
        <w:t xml:space="preserve">Cenni a infinitesimi, infiniti e </w:t>
      </w:r>
      <w:r w:rsidRPr="002C481D">
        <w:t>loro confronto</w:t>
      </w:r>
    </w:p>
    <w:p w:rsidR="00E70835" w:rsidRDefault="00E70835" w:rsidP="00E70835"/>
    <w:p w:rsidR="00E70835" w:rsidRDefault="00E70835" w:rsidP="00E70835">
      <w:pPr>
        <w:rPr>
          <w:b/>
        </w:rPr>
      </w:pPr>
      <w:r>
        <w:rPr>
          <w:b/>
        </w:rPr>
        <w:t>Continuità</w:t>
      </w:r>
    </w:p>
    <w:p w:rsidR="00E70835" w:rsidRDefault="00E70835" w:rsidP="00E70835">
      <w:pPr>
        <w:rPr>
          <w:b/>
        </w:rPr>
      </w:pPr>
    </w:p>
    <w:p w:rsidR="00E70835" w:rsidRDefault="00E70835" w:rsidP="00E70835">
      <w:pPr>
        <w:pStyle w:val="Paragrafoelenco"/>
        <w:numPr>
          <w:ilvl w:val="0"/>
          <w:numId w:val="25"/>
        </w:numPr>
      </w:pPr>
      <w:r w:rsidRPr="00E70835">
        <w:t>Continuità in un punto</w:t>
      </w:r>
    </w:p>
    <w:p w:rsidR="00E70835" w:rsidRPr="000C4270" w:rsidRDefault="00E70835" w:rsidP="00E70835">
      <w:pPr>
        <w:numPr>
          <w:ilvl w:val="0"/>
          <w:numId w:val="25"/>
        </w:numPr>
        <w:jc w:val="both"/>
        <w:rPr>
          <w:bCs/>
        </w:rPr>
      </w:pPr>
      <w:r>
        <w:rPr>
          <w:bCs/>
        </w:rPr>
        <w:lastRenderedPageBreak/>
        <w:t>Continuità destra e sinistra</w:t>
      </w:r>
    </w:p>
    <w:p w:rsidR="00E70835" w:rsidRPr="000C4270" w:rsidRDefault="00E70835" w:rsidP="00E70835">
      <w:pPr>
        <w:numPr>
          <w:ilvl w:val="0"/>
          <w:numId w:val="25"/>
        </w:numPr>
        <w:jc w:val="both"/>
        <w:rPr>
          <w:bCs/>
        </w:rPr>
      </w:pPr>
      <w:r w:rsidRPr="000C4270">
        <w:rPr>
          <w:bCs/>
        </w:rPr>
        <w:t>Continuità di una funzione in un intervallo</w:t>
      </w:r>
    </w:p>
    <w:p w:rsidR="00E70835" w:rsidRDefault="00E70835" w:rsidP="00E70835">
      <w:pPr>
        <w:numPr>
          <w:ilvl w:val="0"/>
          <w:numId w:val="25"/>
        </w:numPr>
        <w:jc w:val="both"/>
        <w:rPr>
          <w:bCs/>
        </w:rPr>
      </w:pPr>
      <w:r w:rsidRPr="000C4270">
        <w:rPr>
          <w:bCs/>
        </w:rPr>
        <w:t>Discontinuità delle funzioni: loro classificazione</w:t>
      </w:r>
    </w:p>
    <w:p w:rsidR="00E70835" w:rsidRPr="002C481D" w:rsidRDefault="00E70835" w:rsidP="00E70835">
      <w:pPr>
        <w:pStyle w:val="Paragrafoelenco"/>
        <w:numPr>
          <w:ilvl w:val="0"/>
          <w:numId w:val="25"/>
        </w:numPr>
      </w:pPr>
      <w:r w:rsidRPr="002C481D">
        <w:t>I teoremi sulle funzioni continue</w:t>
      </w:r>
    </w:p>
    <w:p w:rsidR="00E70835" w:rsidRPr="00E70835" w:rsidRDefault="00E70835" w:rsidP="00E70835">
      <w:pPr>
        <w:pStyle w:val="Paragrafoelenco"/>
        <w:numPr>
          <w:ilvl w:val="1"/>
          <w:numId w:val="25"/>
        </w:numPr>
      </w:pPr>
      <w:r w:rsidRPr="002C481D">
        <w:rPr>
          <w:bCs/>
        </w:rPr>
        <w:t>Teoremi degli zeri</w:t>
      </w:r>
    </w:p>
    <w:p w:rsidR="00E70835" w:rsidRPr="002C481D" w:rsidRDefault="00E70835" w:rsidP="00E70835">
      <w:pPr>
        <w:pStyle w:val="Paragrafoelenco"/>
        <w:numPr>
          <w:ilvl w:val="1"/>
          <w:numId w:val="25"/>
        </w:numPr>
      </w:pPr>
      <w:r w:rsidRPr="002C481D">
        <w:rPr>
          <w:bCs/>
        </w:rPr>
        <w:t xml:space="preserve">Teorema </w:t>
      </w:r>
      <w:proofErr w:type="spellStart"/>
      <w:r w:rsidRPr="002C481D">
        <w:rPr>
          <w:bCs/>
        </w:rPr>
        <w:t>Weierstrass</w:t>
      </w:r>
      <w:proofErr w:type="spellEnd"/>
    </w:p>
    <w:p w:rsidR="00E70835" w:rsidRPr="00E70835" w:rsidRDefault="00E70835" w:rsidP="00E70835">
      <w:pPr>
        <w:pStyle w:val="Paragrafoelenco"/>
        <w:numPr>
          <w:ilvl w:val="1"/>
          <w:numId w:val="25"/>
        </w:numPr>
      </w:pPr>
      <w:r w:rsidRPr="002C481D">
        <w:rPr>
          <w:bCs/>
        </w:rPr>
        <w:t xml:space="preserve">Teorema dei valori intermedi </w:t>
      </w:r>
    </w:p>
    <w:p w:rsidR="00E70835" w:rsidRPr="002C481D" w:rsidRDefault="00E70835" w:rsidP="00E70835">
      <w:pPr>
        <w:pStyle w:val="Paragrafoelenco"/>
        <w:numPr>
          <w:ilvl w:val="0"/>
          <w:numId w:val="25"/>
        </w:numPr>
      </w:pPr>
      <w:r w:rsidRPr="002C481D">
        <w:t>La ricerca degli asintoti orizzontali, verticali e obliqui</w:t>
      </w:r>
    </w:p>
    <w:p w:rsidR="00E70835" w:rsidRPr="002C481D" w:rsidRDefault="00E70835" w:rsidP="00E70835">
      <w:pPr>
        <w:pStyle w:val="Paragrafoelenco"/>
        <w:numPr>
          <w:ilvl w:val="0"/>
          <w:numId w:val="25"/>
        </w:numPr>
      </w:pPr>
      <w:r w:rsidRPr="002C481D">
        <w:t>Grafico probabile di una funzione</w:t>
      </w:r>
    </w:p>
    <w:p w:rsidR="00E70835" w:rsidRPr="00E70835" w:rsidRDefault="00E70835" w:rsidP="00E70835">
      <w:pPr>
        <w:rPr>
          <w:b/>
          <w:szCs w:val="24"/>
        </w:rPr>
      </w:pPr>
    </w:p>
    <w:p w:rsidR="00E70835" w:rsidRPr="00E70835" w:rsidRDefault="00E70835" w:rsidP="00E70835">
      <w:pPr>
        <w:rPr>
          <w:b/>
          <w:szCs w:val="24"/>
        </w:rPr>
      </w:pPr>
    </w:p>
    <w:p w:rsidR="00E70835" w:rsidRDefault="00E70835" w:rsidP="00E70835">
      <w:pPr>
        <w:rPr>
          <w:b/>
          <w:szCs w:val="24"/>
        </w:rPr>
      </w:pPr>
      <w:r w:rsidRPr="00E70835">
        <w:rPr>
          <w:b/>
          <w:szCs w:val="24"/>
        </w:rPr>
        <w:t>La derivata di una funzione</w:t>
      </w:r>
    </w:p>
    <w:p w:rsidR="00E70835" w:rsidRPr="00E70835" w:rsidRDefault="00E70835" w:rsidP="00E70835">
      <w:pPr>
        <w:rPr>
          <w:b/>
          <w:szCs w:val="24"/>
        </w:rPr>
      </w:pPr>
    </w:p>
    <w:p w:rsidR="00090C0D" w:rsidRPr="000C4270" w:rsidRDefault="00090C0D" w:rsidP="00090C0D">
      <w:pPr>
        <w:numPr>
          <w:ilvl w:val="0"/>
          <w:numId w:val="27"/>
        </w:numPr>
        <w:jc w:val="both"/>
        <w:rPr>
          <w:bCs/>
        </w:rPr>
      </w:pPr>
      <w:r w:rsidRPr="000C4270">
        <w:rPr>
          <w:bCs/>
        </w:rPr>
        <w:t>Rapporto incrementale di una funzione e suo significato geometrico</w:t>
      </w:r>
      <w:r>
        <w:rPr>
          <w:bCs/>
        </w:rPr>
        <w:t>; la retta tangente al grafico di una funzione</w:t>
      </w:r>
    </w:p>
    <w:p w:rsidR="00090C0D" w:rsidRDefault="00090C0D" w:rsidP="00090C0D">
      <w:pPr>
        <w:numPr>
          <w:ilvl w:val="0"/>
          <w:numId w:val="27"/>
        </w:numPr>
        <w:jc w:val="both"/>
        <w:rPr>
          <w:bCs/>
        </w:rPr>
      </w:pPr>
      <w:r w:rsidRPr="000C4270">
        <w:rPr>
          <w:bCs/>
        </w:rPr>
        <w:t>Definizione di derivata di una funzione in un punto e suo significato geometrico</w:t>
      </w:r>
    </w:p>
    <w:p w:rsidR="00090C0D" w:rsidRDefault="00090C0D" w:rsidP="00090C0D">
      <w:pPr>
        <w:numPr>
          <w:ilvl w:val="0"/>
          <w:numId w:val="27"/>
        </w:numPr>
        <w:jc w:val="both"/>
        <w:rPr>
          <w:bCs/>
        </w:rPr>
      </w:pPr>
      <w:r w:rsidRPr="000C4270">
        <w:rPr>
          <w:bCs/>
        </w:rPr>
        <w:t>Derivate di funzioni elementari</w:t>
      </w:r>
      <w:r>
        <w:rPr>
          <w:bCs/>
        </w:rPr>
        <w:t xml:space="preserve"> (*)</w:t>
      </w:r>
    </w:p>
    <w:p w:rsidR="00090C0D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>
        <w:rPr>
          <w:bCs/>
        </w:rPr>
        <w:t>Teorema di continuità delle funzioni derivabili (*)</w:t>
      </w:r>
    </w:p>
    <w:p w:rsidR="00090C0D" w:rsidRPr="000C4270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>
        <w:rPr>
          <w:bCs/>
        </w:rPr>
        <w:t>Punti di non derivabilità e loro significato geometrico</w:t>
      </w:r>
    </w:p>
    <w:p w:rsidR="00090C0D" w:rsidRPr="000C4270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 w:rsidRPr="000C4270">
        <w:rPr>
          <w:bCs/>
        </w:rPr>
        <w:t>Teoremi sul calcolo delle derivate</w:t>
      </w:r>
      <w:r>
        <w:rPr>
          <w:bCs/>
        </w:rPr>
        <w:t>: derivata della somma, del prodotto e del quoziente di funzioni</w:t>
      </w:r>
    </w:p>
    <w:p w:rsidR="00090C0D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 w:rsidRPr="000C4270">
        <w:rPr>
          <w:bCs/>
        </w:rPr>
        <w:t>Derivata di una funzione composta</w:t>
      </w:r>
      <w:r>
        <w:rPr>
          <w:bCs/>
        </w:rPr>
        <w:t xml:space="preserve">; derivata di </w:t>
      </w:r>
      <w:r w:rsidR="002E45C5" w:rsidRPr="00090C0D">
        <w:rPr>
          <w:bCs/>
        </w:rPr>
        <w:object w:dxaOrig="1300" w:dyaOrig="380">
          <v:shape id="_x0000_i1033" type="#_x0000_t75" style="width:64.8pt;height:19.8pt;mso-position-horizontal:absolute;mso-position-horizontal-relative:text;mso-position-vertical:absolute;mso-position-vertical-relative:text;mso-width-relative:page;mso-height-relative:page" o:ole="">
            <v:imagedata r:id="rId23" o:title=""/>
          </v:shape>
          <o:OLEObject Type="Embed" ProgID="Equation.3" ShapeID="_x0000_i1033" DrawAspect="Content" ObjectID="_1587735400" r:id="rId24"/>
        </w:object>
      </w:r>
    </w:p>
    <w:p w:rsidR="00090C0D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>
        <w:rPr>
          <w:bCs/>
        </w:rPr>
        <w:t>Derivata della funzione inversa; derivate delle funzioni goniometriche inverse (*)</w:t>
      </w:r>
    </w:p>
    <w:p w:rsidR="00090C0D" w:rsidRDefault="00090C0D" w:rsidP="00090C0D">
      <w:pPr>
        <w:numPr>
          <w:ilvl w:val="0"/>
          <w:numId w:val="27"/>
        </w:numPr>
        <w:tabs>
          <w:tab w:val="clear" w:pos="360"/>
          <w:tab w:val="num" w:pos="790"/>
        </w:tabs>
        <w:jc w:val="both"/>
        <w:rPr>
          <w:bCs/>
        </w:rPr>
      </w:pPr>
      <w:r>
        <w:rPr>
          <w:bCs/>
        </w:rPr>
        <w:t>Derivate di ordine superiore</w:t>
      </w:r>
    </w:p>
    <w:p w:rsidR="00C46C39" w:rsidRPr="002E45C5" w:rsidRDefault="00090C0D" w:rsidP="00090C0D">
      <w:pPr>
        <w:numPr>
          <w:ilvl w:val="0"/>
          <w:numId w:val="27"/>
        </w:numPr>
        <w:tabs>
          <w:tab w:val="clear" w:pos="360"/>
        </w:tabs>
        <w:jc w:val="both"/>
      </w:pPr>
      <w:r w:rsidRPr="00090C0D">
        <w:rPr>
          <w:bCs/>
        </w:rPr>
        <w:t>Cenni al concetto  di differenziale di una funzione: definizione, interpretazione geometrica</w:t>
      </w:r>
    </w:p>
    <w:p w:rsidR="002E45C5" w:rsidRDefault="002E45C5" w:rsidP="002E45C5">
      <w:pPr>
        <w:jc w:val="both"/>
      </w:pPr>
    </w:p>
    <w:p w:rsidR="002E45C5" w:rsidRDefault="002E45C5" w:rsidP="002E45C5">
      <w:pPr>
        <w:rPr>
          <w:b/>
          <w:szCs w:val="24"/>
        </w:rPr>
      </w:pPr>
      <w:r w:rsidRPr="002C481D">
        <w:rPr>
          <w:b/>
          <w:szCs w:val="24"/>
        </w:rPr>
        <w:t xml:space="preserve">I teoremi </w:t>
      </w:r>
      <w:r>
        <w:rPr>
          <w:b/>
          <w:szCs w:val="24"/>
        </w:rPr>
        <w:t>sulle funzioni derivabili</w:t>
      </w:r>
    </w:p>
    <w:p w:rsidR="002E45C5" w:rsidRPr="002C481D" w:rsidRDefault="002E45C5" w:rsidP="002E45C5">
      <w:pPr>
        <w:rPr>
          <w:b/>
          <w:szCs w:val="24"/>
        </w:rPr>
      </w:pPr>
    </w:p>
    <w:p w:rsidR="002E45C5" w:rsidRDefault="002E45C5" w:rsidP="002E45C5">
      <w:pPr>
        <w:pStyle w:val="Paragrafoelenco"/>
        <w:numPr>
          <w:ilvl w:val="0"/>
          <w:numId w:val="28"/>
        </w:numPr>
      </w:pPr>
      <w:r>
        <w:t>Punto di massimo relativo e massimo relativo</w:t>
      </w:r>
    </w:p>
    <w:p w:rsidR="002E45C5" w:rsidRDefault="002E45C5" w:rsidP="002E45C5">
      <w:pPr>
        <w:pStyle w:val="Paragrafoelenco"/>
        <w:numPr>
          <w:ilvl w:val="0"/>
          <w:numId w:val="28"/>
        </w:numPr>
      </w:pPr>
      <w:r>
        <w:t>Punto di minimo relativo e minimo relativo</w:t>
      </w:r>
    </w:p>
    <w:p w:rsidR="002E45C5" w:rsidRDefault="002E45C5" w:rsidP="002E45C5">
      <w:pPr>
        <w:pStyle w:val="Paragrafoelenco"/>
        <w:numPr>
          <w:ilvl w:val="0"/>
          <w:numId w:val="28"/>
        </w:numPr>
      </w:pPr>
      <w:r>
        <w:t>Punto di massimo assoluto e massimo assoluto</w:t>
      </w:r>
    </w:p>
    <w:p w:rsidR="002E45C5" w:rsidRDefault="002E45C5" w:rsidP="002E45C5">
      <w:pPr>
        <w:pStyle w:val="Paragrafoelenco"/>
        <w:numPr>
          <w:ilvl w:val="0"/>
          <w:numId w:val="28"/>
        </w:numPr>
      </w:pPr>
      <w:r>
        <w:t>Punto di minimo assoluto e minimo assoluto</w:t>
      </w:r>
    </w:p>
    <w:p w:rsidR="002E45C5" w:rsidRDefault="002E45C5" w:rsidP="002E45C5">
      <w:pPr>
        <w:pStyle w:val="Paragrafoelenco"/>
        <w:numPr>
          <w:ilvl w:val="0"/>
          <w:numId w:val="28"/>
        </w:numPr>
      </w:pPr>
      <w:r>
        <w:t xml:space="preserve">Teorema di </w:t>
      </w:r>
      <w:proofErr w:type="spellStart"/>
      <w:r>
        <w:t>Fermat</w:t>
      </w:r>
      <w:proofErr w:type="spellEnd"/>
      <w:r w:rsidR="00CA0D50">
        <w:t xml:space="preserve"> </w:t>
      </w:r>
      <w:r w:rsidR="00CA0D50" w:rsidRPr="002C481D">
        <w:t>(*)</w:t>
      </w:r>
    </w:p>
    <w:p w:rsidR="00CA0D50" w:rsidRDefault="00CA0D50" w:rsidP="002E45C5">
      <w:pPr>
        <w:pStyle w:val="Paragrafoelenco"/>
        <w:numPr>
          <w:ilvl w:val="0"/>
          <w:numId w:val="28"/>
        </w:numPr>
      </w:pPr>
      <w:r>
        <w:t>Punto stazionario</w:t>
      </w:r>
    </w:p>
    <w:p w:rsidR="002E45C5" w:rsidRPr="002C481D" w:rsidRDefault="002E45C5" w:rsidP="002E45C5">
      <w:pPr>
        <w:pStyle w:val="Paragrafoelenco"/>
        <w:numPr>
          <w:ilvl w:val="0"/>
          <w:numId w:val="28"/>
        </w:numPr>
      </w:pPr>
      <w:r w:rsidRPr="002C481D">
        <w:t>Il teorema di Rolle (*)</w:t>
      </w:r>
    </w:p>
    <w:p w:rsidR="002E45C5" w:rsidRPr="002C481D" w:rsidRDefault="002E45C5" w:rsidP="002E45C5">
      <w:pPr>
        <w:pStyle w:val="Paragrafoelenco"/>
        <w:numPr>
          <w:ilvl w:val="0"/>
          <w:numId w:val="28"/>
        </w:numPr>
      </w:pPr>
      <w:r w:rsidRPr="002C481D">
        <w:t>Il teorema di Lagrange (*)</w:t>
      </w:r>
    </w:p>
    <w:p w:rsidR="002E45C5" w:rsidRPr="002C481D" w:rsidRDefault="002E45C5" w:rsidP="002E45C5">
      <w:pPr>
        <w:pStyle w:val="Paragrafoelenco"/>
        <w:numPr>
          <w:ilvl w:val="0"/>
          <w:numId w:val="28"/>
        </w:numPr>
      </w:pPr>
      <w:r w:rsidRPr="002C481D">
        <w:t>Conseguenze del Teorema di Lagrange</w:t>
      </w:r>
    </w:p>
    <w:p w:rsidR="002E45C5" w:rsidRDefault="002E45C5" w:rsidP="002E45C5">
      <w:pPr>
        <w:pStyle w:val="Paragrafoelenco"/>
        <w:numPr>
          <w:ilvl w:val="0"/>
          <w:numId w:val="28"/>
        </w:numPr>
      </w:pPr>
      <w:r w:rsidRPr="002C481D">
        <w:t>Le funzioni crescenti e decrescenti</w:t>
      </w:r>
      <w:r w:rsidR="00CA0D50">
        <w:t xml:space="preserve"> e criteri per l’analisi dei punti stazionari</w:t>
      </w:r>
    </w:p>
    <w:p w:rsidR="00CA0D50" w:rsidRDefault="00CA0D50" w:rsidP="00CA0D50">
      <w:pPr>
        <w:pStyle w:val="Paragrafoelenco"/>
        <w:numPr>
          <w:ilvl w:val="1"/>
          <w:numId w:val="28"/>
        </w:numPr>
      </w:pPr>
      <w:r>
        <w:t xml:space="preserve">Criterio di monotonia per le funzioni derivabile </w:t>
      </w:r>
      <w:r w:rsidRPr="002C481D">
        <w:t>(*)</w:t>
      </w:r>
    </w:p>
    <w:p w:rsidR="00CA0D50" w:rsidRDefault="00CA0D50" w:rsidP="00CA0D50">
      <w:pPr>
        <w:pStyle w:val="Paragrafoelenco"/>
        <w:numPr>
          <w:ilvl w:val="1"/>
          <w:numId w:val="28"/>
        </w:numPr>
      </w:pPr>
      <w:r>
        <w:t xml:space="preserve">Criterio per l’analisi dei punti stazionari mediante la derivata prima </w:t>
      </w:r>
    </w:p>
    <w:p w:rsidR="00CA0D50" w:rsidRDefault="00CA0D50" w:rsidP="00CA0D50">
      <w:pPr>
        <w:pStyle w:val="Paragrafoelenco"/>
        <w:numPr>
          <w:ilvl w:val="1"/>
          <w:numId w:val="28"/>
        </w:numPr>
      </w:pPr>
      <w:r>
        <w:t>Criterio per l’analisi dei punti stazionari mediante la derivata seconda</w:t>
      </w:r>
    </w:p>
    <w:p w:rsidR="00CA0D50" w:rsidRDefault="00CA0D50" w:rsidP="00CA0D50">
      <w:pPr>
        <w:pStyle w:val="Paragrafoelenco"/>
        <w:numPr>
          <w:ilvl w:val="0"/>
          <w:numId w:val="28"/>
        </w:numPr>
      </w:pPr>
      <w:r>
        <w:t>Funzioni concave e convesse, punti di flesso</w:t>
      </w:r>
    </w:p>
    <w:p w:rsidR="00CA0D50" w:rsidRDefault="00CA0D50" w:rsidP="00CA0D50">
      <w:pPr>
        <w:pStyle w:val="Paragrafoelenco"/>
        <w:numPr>
          <w:ilvl w:val="1"/>
          <w:numId w:val="28"/>
        </w:numPr>
      </w:pPr>
      <w:r>
        <w:t>Definizione di funzioni concave e convesse</w:t>
      </w:r>
    </w:p>
    <w:p w:rsidR="00CA0D50" w:rsidRDefault="00CA0D50" w:rsidP="00CA0D50">
      <w:pPr>
        <w:pStyle w:val="Paragrafoelenco"/>
        <w:numPr>
          <w:ilvl w:val="1"/>
          <w:numId w:val="28"/>
        </w:numPr>
      </w:pPr>
      <w:r>
        <w:lastRenderedPageBreak/>
        <w:t>Criterio di concavità e convessità per le funzioni derivabili.</w:t>
      </w:r>
    </w:p>
    <w:p w:rsidR="00CA0D50" w:rsidRDefault="00CA0D50" w:rsidP="00CA0D50">
      <w:pPr>
        <w:pStyle w:val="Paragrafoelenco"/>
        <w:ind w:left="0"/>
      </w:pPr>
      <w:r>
        <w:t xml:space="preserve"> </w:t>
      </w:r>
    </w:p>
    <w:p w:rsidR="002E45C5" w:rsidRPr="002C481D" w:rsidRDefault="002E45C5" w:rsidP="002E45C5">
      <w:pPr>
        <w:pStyle w:val="Paragrafoelenco"/>
        <w:numPr>
          <w:ilvl w:val="0"/>
          <w:numId w:val="28"/>
        </w:numPr>
      </w:pPr>
      <w:r w:rsidRPr="002C481D">
        <w:t>Il teorema di</w:t>
      </w:r>
      <w:r>
        <w:t xml:space="preserve"> </w:t>
      </w:r>
      <w:proofErr w:type="spellStart"/>
      <w:r w:rsidRPr="002C481D">
        <w:t>Cauchy</w:t>
      </w:r>
      <w:proofErr w:type="spellEnd"/>
    </w:p>
    <w:p w:rsidR="002E45C5" w:rsidRPr="002E45C5" w:rsidRDefault="002E45C5" w:rsidP="002E45C5">
      <w:pPr>
        <w:pStyle w:val="Paragrafoelenco"/>
        <w:numPr>
          <w:ilvl w:val="0"/>
          <w:numId w:val="28"/>
        </w:numPr>
        <w:rPr>
          <w:bCs/>
        </w:rPr>
      </w:pPr>
      <w:r w:rsidRPr="002C481D">
        <w:t xml:space="preserve">Il teorema di </w:t>
      </w:r>
      <w:r w:rsidRPr="002E45C5">
        <w:rPr>
          <w:bCs/>
        </w:rPr>
        <w:t>De L’</w:t>
      </w:r>
      <w:proofErr w:type="spellStart"/>
      <w:r w:rsidRPr="002E45C5">
        <w:rPr>
          <w:bCs/>
        </w:rPr>
        <w:t>Hôpital</w:t>
      </w:r>
      <w:proofErr w:type="spellEnd"/>
      <w:r w:rsidRPr="002E45C5">
        <w:rPr>
          <w:bCs/>
        </w:rPr>
        <w:t xml:space="preserve"> e sue applicazioni</w:t>
      </w:r>
    </w:p>
    <w:p w:rsidR="002E45C5" w:rsidRDefault="002E45C5" w:rsidP="002E45C5">
      <w:pPr>
        <w:jc w:val="both"/>
      </w:pPr>
    </w:p>
    <w:p w:rsidR="00CA0D50" w:rsidRDefault="00CA0D50" w:rsidP="00CA0D50">
      <w:pPr>
        <w:rPr>
          <w:b/>
          <w:szCs w:val="24"/>
        </w:rPr>
      </w:pPr>
      <w:r w:rsidRPr="002C481D">
        <w:rPr>
          <w:b/>
          <w:szCs w:val="24"/>
        </w:rPr>
        <w:t>Lo studio delle funzioni</w:t>
      </w:r>
    </w:p>
    <w:p w:rsidR="00723746" w:rsidRDefault="00723746" w:rsidP="00CA0D50">
      <w:pPr>
        <w:rPr>
          <w:b/>
          <w:szCs w:val="24"/>
        </w:rPr>
      </w:pPr>
    </w:p>
    <w:p w:rsidR="00723746" w:rsidRDefault="00723746" w:rsidP="00723746">
      <w:pPr>
        <w:numPr>
          <w:ilvl w:val="0"/>
          <w:numId w:val="32"/>
        </w:numPr>
        <w:tabs>
          <w:tab w:val="num" w:pos="790"/>
        </w:tabs>
        <w:jc w:val="both"/>
        <w:rPr>
          <w:bCs/>
        </w:rPr>
      </w:pPr>
      <w:r w:rsidRPr="000C4270">
        <w:rPr>
          <w:bCs/>
        </w:rPr>
        <w:t>Schema generale per lo studio di una funzione</w:t>
      </w:r>
    </w:p>
    <w:p w:rsidR="00723746" w:rsidRDefault="00723746" w:rsidP="00723746">
      <w:pPr>
        <w:numPr>
          <w:ilvl w:val="0"/>
          <w:numId w:val="32"/>
        </w:numPr>
        <w:jc w:val="both"/>
        <w:rPr>
          <w:bCs/>
        </w:rPr>
      </w:pPr>
      <w:r w:rsidRPr="00BC119D">
        <w:rPr>
          <w:bCs/>
        </w:rPr>
        <w:t>Studio e rappresentazione grafica di funzioni algebriche e trascendenti</w:t>
      </w:r>
    </w:p>
    <w:p w:rsidR="00723746" w:rsidRDefault="00723746" w:rsidP="00723746">
      <w:pPr>
        <w:numPr>
          <w:ilvl w:val="0"/>
          <w:numId w:val="32"/>
        </w:numPr>
        <w:jc w:val="both"/>
        <w:rPr>
          <w:bCs/>
        </w:rPr>
      </w:pPr>
      <w:r>
        <w:rPr>
          <w:bCs/>
        </w:rPr>
        <w:t xml:space="preserve">Dal grafico di una funzione a quello della sua derivata </w:t>
      </w:r>
    </w:p>
    <w:p w:rsidR="00723746" w:rsidRPr="002C481D" w:rsidRDefault="00723746" w:rsidP="00CA0D50">
      <w:pPr>
        <w:rPr>
          <w:b/>
          <w:szCs w:val="24"/>
        </w:rPr>
      </w:pPr>
    </w:p>
    <w:p w:rsidR="00CA0D50" w:rsidRDefault="00CA0D50" w:rsidP="002E45C5">
      <w:pPr>
        <w:jc w:val="both"/>
      </w:pPr>
    </w:p>
    <w:p w:rsidR="009B105A" w:rsidRDefault="009B105A" w:rsidP="009B105A">
      <w:pPr>
        <w:rPr>
          <w:b/>
          <w:szCs w:val="24"/>
        </w:rPr>
      </w:pPr>
      <w:r w:rsidRPr="002C481D">
        <w:rPr>
          <w:b/>
          <w:szCs w:val="24"/>
        </w:rPr>
        <w:t>Gli integrali indefiniti</w:t>
      </w:r>
    </w:p>
    <w:p w:rsidR="009B105A" w:rsidRPr="002C481D" w:rsidRDefault="009B105A" w:rsidP="009B105A">
      <w:pPr>
        <w:rPr>
          <w:b/>
          <w:szCs w:val="24"/>
        </w:rPr>
      </w:pPr>
    </w:p>
    <w:p w:rsidR="009B105A" w:rsidRPr="000C4270" w:rsidRDefault="009B105A" w:rsidP="009B105A">
      <w:pPr>
        <w:numPr>
          <w:ilvl w:val="0"/>
          <w:numId w:val="32"/>
        </w:numPr>
        <w:jc w:val="both"/>
        <w:rPr>
          <w:bCs/>
        </w:rPr>
      </w:pPr>
      <w:r w:rsidRPr="000C4270">
        <w:rPr>
          <w:bCs/>
        </w:rPr>
        <w:t>Definizione di integrale indefinito</w:t>
      </w:r>
    </w:p>
    <w:p w:rsidR="009B105A" w:rsidRDefault="009B105A" w:rsidP="009B105A">
      <w:pPr>
        <w:numPr>
          <w:ilvl w:val="0"/>
          <w:numId w:val="32"/>
        </w:numPr>
        <w:jc w:val="both"/>
        <w:rPr>
          <w:bCs/>
        </w:rPr>
      </w:pPr>
      <w:r w:rsidRPr="000C4270">
        <w:rPr>
          <w:bCs/>
        </w:rPr>
        <w:t>Integrazioni immediate</w:t>
      </w:r>
    </w:p>
    <w:p w:rsidR="009B105A" w:rsidRDefault="009B105A" w:rsidP="009B105A">
      <w:pPr>
        <w:numPr>
          <w:ilvl w:val="0"/>
          <w:numId w:val="32"/>
        </w:numPr>
        <w:jc w:val="both"/>
        <w:rPr>
          <w:bCs/>
        </w:rPr>
      </w:pPr>
      <w:r>
        <w:rPr>
          <w:bCs/>
        </w:rPr>
        <w:t>Integrazione di funzioni la cui primitiva è una funzione composta</w:t>
      </w:r>
    </w:p>
    <w:p w:rsidR="009B105A" w:rsidRDefault="009B105A" w:rsidP="009B105A">
      <w:pPr>
        <w:numPr>
          <w:ilvl w:val="0"/>
          <w:numId w:val="32"/>
        </w:numPr>
        <w:tabs>
          <w:tab w:val="left" w:pos="720"/>
        </w:tabs>
        <w:jc w:val="both"/>
        <w:rPr>
          <w:bCs/>
        </w:rPr>
      </w:pPr>
      <w:r w:rsidRPr="000C4270">
        <w:rPr>
          <w:bCs/>
        </w:rPr>
        <w:t xml:space="preserve">Integrazione delle funzioni razionali fratte </w:t>
      </w:r>
    </w:p>
    <w:p w:rsidR="009B105A" w:rsidRDefault="009B105A" w:rsidP="009B105A">
      <w:pPr>
        <w:numPr>
          <w:ilvl w:val="0"/>
          <w:numId w:val="32"/>
        </w:numPr>
        <w:tabs>
          <w:tab w:val="left" w:pos="720"/>
        </w:tabs>
        <w:jc w:val="both"/>
        <w:rPr>
          <w:bCs/>
        </w:rPr>
      </w:pPr>
      <w:r>
        <w:rPr>
          <w:bCs/>
        </w:rPr>
        <w:t>Integrazione per sostituzione; integrazione di particolari funzioni irrazionali</w:t>
      </w:r>
    </w:p>
    <w:p w:rsidR="009B105A" w:rsidRPr="009B105A" w:rsidRDefault="009B105A" w:rsidP="009B105A">
      <w:pPr>
        <w:pStyle w:val="Paragrafoelenco"/>
        <w:numPr>
          <w:ilvl w:val="0"/>
          <w:numId w:val="32"/>
        </w:numPr>
        <w:rPr>
          <w:szCs w:val="24"/>
        </w:rPr>
      </w:pPr>
      <w:r w:rsidRPr="009B105A">
        <w:rPr>
          <w:bCs/>
        </w:rPr>
        <w:t>Integrazione per parti</w:t>
      </w:r>
    </w:p>
    <w:p w:rsidR="009B105A" w:rsidRDefault="009B105A" w:rsidP="009B105A">
      <w:pPr>
        <w:rPr>
          <w:szCs w:val="24"/>
        </w:rPr>
      </w:pPr>
    </w:p>
    <w:p w:rsidR="009B105A" w:rsidRDefault="009B105A" w:rsidP="009B105A">
      <w:pPr>
        <w:rPr>
          <w:b/>
          <w:bCs/>
        </w:rPr>
      </w:pPr>
      <w:r w:rsidRPr="00B876FB">
        <w:rPr>
          <w:b/>
          <w:bCs/>
        </w:rPr>
        <w:t>Integrali definiti</w:t>
      </w:r>
    </w:p>
    <w:p w:rsidR="00836F93" w:rsidRDefault="00836F93" w:rsidP="00836F93">
      <w:pPr>
        <w:rPr>
          <w:b/>
          <w:bCs/>
        </w:rPr>
      </w:pP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L'integrale definito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Definizione di integrale definito di una funzione continua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Proprietà degli integrali definiti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>
        <w:rPr>
          <w:szCs w:val="24"/>
        </w:rPr>
        <w:t>Primo</w:t>
      </w:r>
      <w:r w:rsidRPr="00D84475">
        <w:rPr>
          <w:szCs w:val="24"/>
        </w:rPr>
        <w:t xml:space="preserve"> teorema fondamentale del calcolo integrale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Il calcolo delle aree di superfici piane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Il calcolo dei volumi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La lunghezza di un arco di curva e l'area di una superficie di rotazione</w:t>
      </w:r>
    </w:p>
    <w:p w:rsid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D84475">
        <w:rPr>
          <w:szCs w:val="24"/>
        </w:rPr>
        <w:t>Il teorema della media (*)</w:t>
      </w:r>
    </w:p>
    <w:p w:rsid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>
        <w:rPr>
          <w:szCs w:val="24"/>
        </w:rPr>
        <w:t>Funzioni integrabili e integrali impropri</w:t>
      </w:r>
    </w:p>
    <w:p w:rsidR="00D84475" w:rsidRPr="002C481D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 w:rsidRPr="002C481D">
        <w:rPr>
          <w:szCs w:val="24"/>
        </w:rPr>
        <w:t>La funzione integrale</w:t>
      </w:r>
    </w:p>
    <w:p w:rsidR="00D84475" w:rsidRPr="00D84475" w:rsidRDefault="00D84475" w:rsidP="00D84475">
      <w:pPr>
        <w:pStyle w:val="Paragrafoelenco"/>
        <w:numPr>
          <w:ilvl w:val="0"/>
          <w:numId w:val="35"/>
        </w:numPr>
        <w:rPr>
          <w:szCs w:val="24"/>
        </w:rPr>
      </w:pPr>
      <w:r>
        <w:rPr>
          <w:szCs w:val="24"/>
        </w:rPr>
        <w:t>Secondo</w:t>
      </w:r>
      <w:r w:rsidRPr="00D84475">
        <w:rPr>
          <w:szCs w:val="24"/>
        </w:rPr>
        <w:t xml:space="preserve"> teorema fondamentale del calcolo integrale</w:t>
      </w:r>
    </w:p>
    <w:p w:rsidR="00D84475" w:rsidRDefault="00D84475" w:rsidP="00D84475">
      <w:pPr>
        <w:rPr>
          <w:szCs w:val="24"/>
        </w:rPr>
      </w:pPr>
    </w:p>
    <w:p w:rsidR="00D84475" w:rsidRDefault="00D84475" w:rsidP="00D84475">
      <w:pPr>
        <w:rPr>
          <w:bCs/>
        </w:rPr>
      </w:pPr>
      <w:r w:rsidRPr="00B876FB">
        <w:rPr>
          <w:b/>
          <w:bCs/>
        </w:rPr>
        <w:t>Le equazioni differenziali</w:t>
      </w:r>
      <w:r>
        <w:rPr>
          <w:bCs/>
        </w:rPr>
        <w:t xml:space="preserve"> </w:t>
      </w:r>
    </w:p>
    <w:p w:rsidR="00D84475" w:rsidRPr="00D84475" w:rsidRDefault="00D84475" w:rsidP="00D84475">
      <w:pPr>
        <w:pStyle w:val="Paragrafoelenco"/>
        <w:numPr>
          <w:ilvl w:val="0"/>
          <w:numId w:val="37"/>
        </w:numPr>
        <w:rPr>
          <w:bCs/>
        </w:rPr>
      </w:pPr>
      <w:r w:rsidRPr="00D84475">
        <w:rPr>
          <w:bCs/>
        </w:rPr>
        <w:t>Equazioni differenziali del I ordine:</w:t>
      </w:r>
    </w:p>
    <w:p w:rsidR="00D84475" w:rsidRP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t>Equazioni differenziali del tipo y’ = f(x)</w:t>
      </w:r>
    </w:p>
    <w:p w:rsidR="00D84475" w:rsidRP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t>Equazioni differenziali a variabili separabili</w:t>
      </w:r>
    </w:p>
    <w:p w:rsidR="00D84475" w:rsidRP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t>Equazioni differenziali lineari del tipo y’</w:t>
      </w:r>
      <w:proofErr w:type="spellStart"/>
      <w:r w:rsidRPr="00D84475">
        <w:rPr>
          <w:bCs/>
        </w:rPr>
        <w:t>+a</w:t>
      </w:r>
      <w:proofErr w:type="spellEnd"/>
      <w:r w:rsidRPr="00D84475">
        <w:rPr>
          <w:bCs/>
        </w:rPr>
        <w:t>(x)y = b(x)</w:t>
      </w:r>
    </w:p>
    <w:p w:rsidR="00D84475" w:rsidRP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t xml:space="preserve">Problema di </w:t>
      </w:r>
      <w:proofErr w:type="spellStart"/>
      <w:r w:rsidRPr="00D84475">
        <w:rPr>
          <w:bCs/>
        </w:rPr>
        <w:t>Cauchy</w:t>
      </w:r>
      <w:proofErr w:type="spellEnd"/>
      <w:r w:rsidRPr="00D84475">
        <w:rPr>
          <w:bCs/>
        </w:rPr>
        <w:t xml:space="preserve"> associato a un’equazione differenziale del I ordine</w:t>
      </w:r>
    </w:p>
    <w:p w:rsidR="00D84475" w:rsidRPr="00D84475" w:rsidRDefault="00D84475" w:rsidP="00D84475">
      <w:pPr>
        <w:pStyle w:val="Paragrafoelenco"/>
        <w:numPr>
          <w:ilvl w:val="0"/>
          <w:numId w:val="37"/>
        </w:numPr>
        <w:rPr>
          <w:bCs/>
        </w:rPr>
      </w:pPr>
      <w:r w:rsidRPr="00D84475">
        <w:rPr>
          <w:bCs/>
        </w:rPr>
        <w:t xml:space="preserve">Equazioni differenziali del II ordine a coefficienti costanti omogenee e della forma </w:t>
      </w:r>
    </w:p>
    <w:p w:rsid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t>y’’= r(x)</w:t>
      </w:r>
    </w:p>
    <w:p w:rsidR="00D84475" w:rsidRDefault="00D84475" w:rsidP="00D84475">
      <w:pPr>
        <w:pStyle w:val="Paragrafoelenco"/>
        <w:numPr>
          <w:ilvl w:val="1"/>
          <w:numId w:val="37"/>
        </w:numPr>
        <w:rPr>
          <w:bCs/>
        </w:rPr>
      </w:pPr>
      <w:proofErr w:type="spellStart"/>
      <w:r>
        <w:rPr>
          <w:bCs/>
        </w:rPr>
        <w:t>ay</w:t>
      </w:r>
      <w:proofErr w:type="spellEnd"/>
      <w:r>
        <w:rPr>
          <w:bCs/>
        </w:rPr>
        <w:t>”+by’</w:t>
      </w:r>
      <w:r w:rsidR="006A60C1">
        <w:rPr>
          <w:bCs/>
        </w:rPr>
        <w:t>+cy=0</w:t>
      </w:r>
    </w:p>
    <w:p w:rsidR="006A60C1" w:rsidRPr="00D84475" w:rsidRDefault="006A60C1" w:rsidP="006A60C1">
      <w:pPr>
        <w:pStyle w:val="Paragrafoelenco"/>
        <w:numPr>
          <w:ilvl w:val="1"/>
          <w:numId w:val="37"/>
        </w:numPr>
        <w:rPr>
          <w:bCs/>
        </w:rPr>
      </w:pPr>
      <w:r w:rsidRPr="00D84475">
        <w:rPr>
          <w:bCs/>
        </w:rPr>
        <w:lastRenderedPageBreak/>
        <w:t xml:space="preserve">Problema di </w:t>
      </w:r>
      <w:proofErr w:type="spellStart"/>
      <w:r w:rsidRPr="00D84475">
        <w:rPr>
          <w:bCs/>
        </w:rPr>
        <w:t>Cauchy</w:t>
      </w:r>
      <w:proofErr w:type="spellEnd"/>
      <w:r w:rsidRPr="00D84475">
        <w:rPr>
          <w:bCs/>
        </w:rPr>
        <w:t xml:space="preserve"> associato a un’equazione differenziale del I</w:t>
      </w:r>
      <w:r>
        <w:rPr>
          <w:bCs/>
        </w:rPr>
        <w:t>I</w:t>
      </w:r>
      <w:r w:rsidRPr="00D84475">
        <w:rPr>
          <w:bCs/>
        </w:rPr>
        <w:t xml:space="preserve"> ordine</w:t>
      </w:r>
    </w:p>
    <w:p w:rsidR="00D84475" w:rsidRPr="00D84475" w:rsidRDefault="00D84475" w:rsidP="00D84475">
      <w:pPr>
        <w:rPr>
          <w:szCs w:val="24"/>
        </w:rPr>
      </w:pPr>
    </w:p>
    <w:p w:rsidR="00CA0D50" w:rsidRPr="002C481D" w:rsidRDefault="00CA0D50" w:rsidP="002E45C5">
      <w:pPr>
        <w:jc w:val="both"/>
      </w:pPr>
    </w:p>
    <w:p w:rsidR="00373C2E" w:rsidRDefault="006A60C1" w:rsidP="006A60C1">
      <w:pPr>
        <w:pStyle w:val="Corpodeltesto31"/>
        <w:rPr>
          <w:b w:val="0"/>
        </w:rPr>
      </w:pPr>
      <w:r>
        <w:rPr>
          <w:bCs/>
        </w:rPr>
        <w:t>N.</w:t>
      </w:r>
      <w:r w:rsidRPr="007F1DBB">
        <w:rPr>
          <w:bCs/>
        </w:rPr>
        <w:t>B</w:t>
      </w:r>
      <w:r>
        <w:rPr>
          <w:bCs/>
        </w:rPr>
        <w:t>.  Dei teoremi contrassegnati con (*) si è presentata la relativa dimostrazione</w:t>
      </w:r>
    </w:p>
    <w:p w:rsidR="006A60C1" w:rsidRDefault="006A60C1" w:rsidP="00373C2E">
      <w:pPr>
        <w:pStyle w:val="Corpodeltesto31"/>
        <w:rPr>
          <w:sz w:val="28"/>
        </w:rPr>
      </w:pPr>
    </w:p>
    <w:p w:rsidR="006A60C1" w:rsidRDefault="006A60C1" w:rsidP="00373C2E">
      <w:pPr>
        <w:pStyle w:val="Corpodeltesto31"/>
        <w:rPr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EVENTUALI  CONTENUTI  PLURIDISCIPLINARI</w:t>
      </w:r>
    </w:p>
    <w:p w:rsidR="00723746" w:rsidRDefault="00723746" w:rsidP="00373C2E">
      <w:pPr>
        <w:pStyle w:val="Corpodeltesto31"/>
        <w:rPr>
          <w:sz w:val="28"/>
        </w:rPr>
      </w:pPr>
    </w:p>
    <w:p w:rsidR="006A60C1" w:rsidRPr="00C15F94" w:rsidRDefault="006A60C1" w:rsidP="00373C2E">
      <w:pPr>
        <w:pStyle w:val="Corpodeltesto31"/>
        <w:rPr>
          <w:sz w:val="28"/>
        </w:rPr>
      </w:pPr>
      <w:r>
        <w:rPr>
          <w:sz w:val="28"/>
        </w:rPr>
        <w:t>//////////////////////////////////////////////////////////</w:t>
      </w:r>
      <w:bookmarkStart w:id="0" w:name="_GoBack"/>
      <w:bookmarkEnd w:id="0"/>
    </w:p>
    <w:p w:rsidR="00373C2E" w:rsidRPr="00C15F94" w:rsidRDefault="00373C2E" w:rsidP="00373C2E">
      <w:pPr>
        <w:pStyle w:val="Corpodeltesto31"/>
        <w:ind w:left="851"/>
      </w:pP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DI  LAVORO  E  STRUMENTI 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 VERIFICA</w:t>
      </w:r>
    </w:p>
    <w:p w:rsidR="00836F93" w:rsidRDefault="00836F93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836F93" w:rsidRPr="00E843FC" w:rsidRDefault="00836F93" w:rsidP="00836F93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jc w:val="left"/>
        <w:rPr>
          <w:b w:val="0"/>
          <w:bCs w:val="0"/>
        </w:rPr>
      </w:pPr>
      <w:r w:rsidRPr="00E843FC">
        <w:rPr>
          <w:b w:val="0"/>
          <w:bCs w:val="0"/>
        </w:rPr>
        <w:t>Didattica disciplinare, didattica per concetti.</w:t>
      </w:r>
    </w:p>
    <w:p w:rsidR="00836F93" w:rsidRPr="00C15F94" w:rsidRDefault="00836F93" w:rsidP="00836F93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jc w:val="left"/>
        <w:rPr>
          <w:sz w:val="28"/>
        </w:rPr>
      </w:pPr>
      <w:r w:rsidRPr="00E843FC">
        <w:rPr>
          <w:b w:val="0"/>
          <w:bCs w:val="0"/>
        </w:rPr>
        <w:t>Verifiche scritte, interrogazioni orali,  simulazioni della II prova d’esame di stato.</w:t>
      </w:r>
    </w:p>
    <w:p w:rsidR="00B53AC6" w:rsidRPr="00C15F94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73C2E" w:rsidRDefault="00B53AC6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r w:rsidR="00373C2E" w:rsidRPr="00C15F94">
        <w:rPr>
          <w:sz w:val="28"/>
        </w:rPr>
        <w:t xml:space="preserve"> DI RECUPERO, SOSTEGNO E INTEGRAZIONE</w:t>
      </w:r>
    </w:p>
    <w:p w:rsidR="00C8732E" w:rsidRPr="00C15F94" w:rsidRDefault="00C8732E" w:rsidP="00373C2E">
      <w:pPr>
        <w:pStyle w:val="Corpodeltesto31"/>
        <w:rPr>
          <w:sz w:val="28"/>
        </w:rPr>
      </w:pPr>
    </w:p>
    <w:p w:rsidR="00373C2E" w:rsidRPr="006A60C1" w:rsidRDefault="006A60C1" w:rsidP="006A60C1">
      <w:pPr>
        <w:pStyle w:val="Corpodeltesto310"/>
        <w:spacing w:line="360" w:lineRule="auto"/>
        <w:jc w:val="both"/>
        <w:rPr>
          <w:b w:val="0"/>
          <w:szCs w:val="24"/>
        </w:rPr>
      </w:pPr>
      <w:r w:rsidRPr="006A60C1">
        <w:rPr>
          <w:b w:val="0"/>
          <w:szCs w:val="24"/>
        </w:rPr>
        <w:t>Recupero in itinere</w:t>
      </w:r>
    </w:p>
    <w:p w:rsidR="006A60C1" w:rsidRPr="006A60C1" w:rsidRDefault="006A60C1" w:rsidP="006A60C1">
      <w:pPr>
        <w:pStyle w:val="Corpodeltesto310"/>
        <w:spacing w:line="360" w:lineRule="auto"/>
        <w:jc w:val="both"/>
        <w:rPr>
          <w:b w:val="0"/>
          <w:szCs w:val="24"/>
        </w:rPr>
      </w:pPr>
      <w:r w:rsidRPr="006A60C1">
        <w:rPr>
          <w:b w:val="0"/>
          <w:szCs w:val="24"/>
        </w:rPr>
        <w:t>Sportello Help</w:t>
      </w:r>
    </w:p>
    <w:p w:rsidR="006A60C1" w:rsidRPr="006A60C1" w:rsidRDefault="006A60C1" w:rsidP="006A60C1">
      <w:pPr>
        <w:pStyle w:val="Corpodeltesto310"/>
        <w:spacing w:line="360" w:lineRule="auto"/>
        <w:jc w:val="both"/>
        <w:rPr>
          <w:b w:val="0"/>
          <w:szCs w:val="24"/>
          <w:u w:val="single"/>
        </w:rPr>
      </w:pPr>
      <w:r w:rsidRPr="00E843FC">
        <w:rPr>
          <w:b w:val="0"/>
          <w:szCs w:val="24"/>
        </w:rPr>
        <w:t>Nel mese di Maggio</w:t>
      </w:r>
      <w:r>
        <w:rPr>
          <w:b w:val="0"/>
          <w:szCs w:val="24"/>
        </w:rPr>
        <w:t xml:space="preserve"> </w:t>
      </w:r>
      <w:r w:rsidRPr="00E843FC">
        <w:rPr>
          <w:b w:val="0"/>
          <w:szCs w:val="24"/>
        </w:rPr>
        <w:t xml:space="preserve">sono state effettuate n° </w:t>
      </w:r>
      <w:r>
        <w:rPr>
          <w:b w:val="0"/>
          <w:szCs w:val="24"/>
        </w:rPr>
        <w:t>6</w:t>
      </w:r>
      <w:r w:rsidRPr="00E843FC">
        <w:rPr>
          <w:b w:val="0"/>
          <w:szCs w:val="24"/>
        </w:rPr>
        <w:t xml:space="preserve"> ore di esercitazioni mirate alla preparaz</w:t>
      </w:r>
      <w:r>
        <w:rPr>
          <w:b w:val="0"/>
          <w:szCs w:val="24"/>
        </w:rPr>
        <w:t>ione alle prova scritta d’esame alla quale gli alunni hanno partecipato su base volontaria.</w:t>
      </w:r>
    </w:p>
    <w:p w:rsidR="006A60C1" w:rsidRDefault="006A60C1" w:rsidP="00373C2E">
      <w:pPr>
        <w:pStyle w:val="Corpodeltesto31"/>
        <w:rPr>
          <w:b w:val="0"/>
          <w:sz w:val="28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LIBRI TESTO    (ALTRI TESTI DI RIFERIMENTO)</w:t>
      </w:r>
    </w:p>
    <w:p w:rsidR="00373C2E" w:rsidRDefault="00373C2E" w:rsidP="00373C2E">
      <w:pPr>
        <w:pStyle w:val="Corpodeltesto31"/>
        <w:rPr>
          <w:sz w:val="28"/>
        </w:rPr>
      </w:pPr>
    </w:p>
    <w:p w:rsidR="006A60C1" w:rsidRDefault="006A60C1" w:rsidP="00373C2E">
      <w:pPr>
        <w:pStyle w:val="Corpodeltesto31"/>
        <w:rPr>
          <w:b w:val="0"/>
          <w:sz w:val="28"/>
        </w:rPr>
      </w:pPr>
      <w:r w:rsidRPr="006A60C1">
        <w:rPr>
          <w:b w:val="0"/>
          <w:sz w:val="28"/>
        </w:rPr>
        <w:t>La matematica a colori  -  Leonardo Sasso - Petrini</w:t>
      </w:r>
    </w:p>
    <w:p w:rsidR="00C8732E" w:rsidRDefault="00C8732E" w:rsidP="00373C2E">
      <w:pPr>
        <w:rPr>
          <w:rFonts w:ascii="Book Antiqua" w:hAnsi="Book Antiqua"/>
        </w:rPr>
      </w:pPr>
      <w:r>
        <w:rPr>
          <w:rFonts w:ascii="Book Antiqua" w:hAnsi="Book Antiqua"/>
        </w:rPr>
        <w:t>Schede aggiuntive fornite dall'insegnate</w:t>
      </w:r>
    </w:p>
    <w:p w:rsidR="00C8732E" w:rsidRDefault="00C8732E" w:rsidP="00373C2E">
      <w:pPr>
        <w:rPr>
          <w:rFonts w:ascii="Book Antiqua" w:hAnsi="Book Antiqua"/>
        </w:rPr>
      </w:pPr>
    </w:p>
    <w:p w:rsidR="00373C2E" w:rsidRDefault="00373C2E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6A60C1" w:rsidRDefault="006A60C1" w:rsidP="006A60C1">
      <w:pPr>
        <w:pStyle w:val="Corpodeltesto31"/>
        <w:rPr>
          <w:sz w:val="28"/>
        </w:rPr>
      </w:pPr>
    </w:p>
    <w:p w:rsidR="00373C2E" w:rsidRPr="00BC400D" w:rsidRDefault="00723746" w:rsidP="00BC400D">
      <w:pPr>
        <w:pStyle w:val="Corpodeltesto310"/>
        <w:spacing w:line="360" w:lineRule="auto"/>
        <w:jc w:val="both"/>
        <w:rPr>
          <w:b w:val="0"/>
          <w:szCs w:val="24"/>
        </w:rPr>
      </w:pPr>
      <w:r w:rsidRPr="00BC400D">
        <w:rPr>
          <w:b w:val="0"/>
          <w:szCs w:val="24"/>
        </w:rPr>
        <w:t>La significativa differenza tra le ore svolte e quelle previste non ha permesso di approfondire l'integrazione nume</w:t>
      </w:r>
      <w:r w:rsidR="00BC400D">
        <w:rPr>
          <w:b w:val="0"/>
          <w:szCs w:val="24"/>
        </w:rPr>
        <w:t xml:space="preserve">rica </w:t>
      </w:r>
      <w:r w:rsidRPr="00BC400D">
        <w:rPr>
          <w:b w:val="0"/>
          <w:szCs w:val="24"/>
        </w:rPr>
        <w:t>e di presentare la distribuzione di probabili</w:t>
      </w:r>
      <w:r w:rsidR="00BC400D">
        <w:rPr>
          <w:b w:val="0"/>
          <w:szCs w:val="24"/>
        </w:rPr>
        <w:t>tà.</w:t>
      </w:r>
    </w:p>
    <w:p w:rsidR="00B53AC6" w:rsidRDefault="00B53AC6" w:rsidP="00373C2E">
      <w:pPr>
        <w:rPr>
          <w:b/>
          <w:sz w:val="28"/>
          <w:szCs w:val="28"/>
        </w:rPr>
      </w:pPr>
    </w:p>
    <w:p w:rsidR="00373C2E" w:rsidRDefault="00B53AC6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EVENTUALE  </w:t>
      </w:r>
      <w:r w:rsidR="00373C2E">
        <w:rPr>
          <w:b/>
          <w:sz w:val="28"/>
          <w:szCs w:val="28"/>
        </w:rPr>
        <w:t>MODULO CLIL SVOLTO</w:t>
      </w:r>
    </w:p>
    <w:p w:rsidR="00373C2E" w:rsidRPr="00C15F94" w:rsidRDefault="00373C2E" w:rsidP="00373C2E">
      <w:pPr>
        <w:rPr>
          <w:b/>
          <w:sz w:val="28"/>
          <w:szCs w:val="28"/>
        </w:rPr>
      </w:pPr>
    </w:p>
    <w:p w:rsidR="00373C2E" w:rsidRPr="00DE5850" w:rsidRDefault="006A60C1" w:rsidP="00C94E7F">
      <w:pPr>
        <w:pStyle w:val="Corpodeltesto31"/>
        <w:rPr>
          <w:sz w:val="28"/>
          <w:szCs w:val="28"/>
        </w:rPr>
      </w:pPr>
      <w:r>
        <w:rPr>
          <w:sz w:val="28"/>
        </w:rPr>
        <w:t>//////////////////////////////////////////////////////////</w:t>
      </w:r>
    </w:p>
    <w:p w:rsidR="00900F63" w:rsidRPr="00373C2E" w:rsidRDefault="00900F63" w:rsidP="00373C2E">
      <w:pPr>
        <w:pStyle w:val="Paragrafoelenco"/>
        <w:ind w:left="1440"/>
        <w:rPr>
          <w:bCs/>
        </w:rPr>
      </w:pPr>
    </w:p>
    <w:sectPr w:rsidR="00900F63" w:rsidRPr="00373C2E" w:rsidSect="00AC5983">
      <w:headerReference w:type="default" r:id="rId25"/>
      <w:footerReference w:type="default" r:id="rId26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60" w:rsidRDefault="00F75260">
      <w:r>
        <w:separator/>
      </w:r>
    </w:p>
  </w:endnote>
  <w:endnote w:type="continuationSeparator" w:id="0">
    <w:p w:rsidR="00F75260" w:rsidRDefault="00F7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9A2FC2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9A2FC2" w:rsidRPr="006639A2">
      <w:rPr>
        <w:rFonts w:ascii="Arial" w:hAnsi="Arial" w:cs="Arial"/>
        <w:sz w:val="18"/>
      </w:rPr>
      <w:fldChar w:fldCharType="separate"/>
    </w:r>
    <w:r w:rsidR="00C94E7F">
      <w:rPr>
        <w:rFonts w:ascii="Arial" w:hAnsi="Arial" w:cs="Arial"/>
        <w:noProof/>
        <w:sz w:val="18"/>
      </w:rPr>
      <w:t>5</w:t>
    </w:r>
    <w:r w:rsidR="009A2FC2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9A2FC2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9A2FC2" w:rsidRPr="006639A2">
      <w:rPr>
        <w:rFonts w:ascii="Arial" w:hAnsi="Arial" w:cs="Arial"/>
        <w:sz w:val="18"/>
      </w:rPr>
      <w:fldChar w:fldCharType="separate"/>
    </w:r>
    <w:r w:rsidR="00C94E7F">
      <w:rPr>
        <w:rFonts w:ascii="Arial" w:hAnsi="Arial" w:cs="Arial"/>
        <w:noProof/>
        <w:sz w:val="18"/>
      </w:rPr>
      <w:t>5</w:t>
    </w:r>
    <w:r w:rsidR="009A2FC2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60" w:rsidRDefault="00F75260">
      <w:r>
        <w:separator/>
      </w:r>
    </w:p>
  </w:footnote>
  <w:footnote w:type="continuationSeparator" w:id="0">
    <w:p w:rsidR="00F75260" w:rsidRDefault="00F75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6744B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r w:rsidR="0076072F">
            <w:rPr>
              <w:rFonts w:ascii="Arial" w:hAnsi="Arial" w:cs="Arial"/>
              <w:b/>
              <w:sz w:val="32"/>
            </w:rPr>
            <w:t>5CS</w:t>
          </w:r>
        </w:p>
        <w:p w:rsidR="006744BE" w:rsidRDefault="00373C2E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 xml:space="preserve">anno scolastico </w:t>
          </w:r>
          <w:r w:rsidR="0076072F">
            <w:rPr>
              <w:b/>
              <w:sz w:val="32"/>
            </w:rPr>
            <w:t>2017/2018</w:t>
          </w:r>
        </w:p>
        <w:p w:rsidR="006744BE" w:rsidRPr="00EA6D7B" w:rsidRDefault="00373C2E" w:rsidP="00B53AC6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="0076072F">
            <w:rPr>
              <w:rFonts w:ascii="Arial" w:hAnsi="Arial" w:cs="Arial"/>
              <w:sz w:val="28"/>
            </w:rPr>
            <w:t>: Matematica</w:t>
          </w:r>
          <w:r w:rsidRPr="00475338">
            <w:rPr>
              <w:rFonts w:ascii="Arial" w:hAnsi="Arial" w:cs="Arial"/>
              <w:sz w:val="28"/>
            </w:rPr>
            <w:t xml:space="preserve">       </w:t>
          </w:r>
          <w:r w:rsidR="00B53AC6">
            <w:rPr>
              <w:rFonts w:ascii="Arial" w:hAnsi="Arial" w:cs="Arial"/>
              <w:sz w:val="28"/>
            </w:rPr>
            <w:t xml:space="preserve">             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76072F">
            <w:rPr>
              <w:rFonts w:ascii="Arial" w:hAnsi="Arial" w:cs="Arial"/>
              <w:sz w:val="28"/>
            </w:rPr>
            <w:t>M. G. Domenicali</w:t>
          </w: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F75260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F75260" w:rsidP="001011AC">
          <w:pPr>
            <w:pStyle w:val="Intestazione"/>
            <w:jc w:val="center"/>
            <w:rPr>
              <w:b/>
            </w:rPr>
          </w:pP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F75260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F75260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F75260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040"/>
    <w:multiLevelType w:val="hybridMultilevel"/>
    <w:tmpl w:val="79C63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C55C2"/>
    <w:multiLevelType w:val="hybridMultilevel"/>
    <w:tmpl w:val="9BB0284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">
    <w:nsid w:val="07865326"/>
    <w:multiLevelType w:val="hybridMultilevel"/>
    <w:tmpl w:val="C78AB74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93242D"/>
    <w:multiLevelType w:val="hybridMultilevel"/>
    <w:tmpl w:val="F2707A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A2ED7"/>
    <w:multiLevelType w:val="hybridMultilevel"/>
    <w:tmpl w:val="41C81DD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3A38D4"/>
    <w:multiLevelType w:val="hybridMultilevel"/>
    <w:tmpl w:val="2B364554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06AD3"/>
    <w:multiLevelType w:val="hybridMultilevel"/>
    <w:tmpl w:val="5752352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9551851"/>
    <w:multiLevelType w:val="hybridMultilevel"/>
    <w:tmpl w:val="09929C82"/>
    <w:lvl w:ilvl="0" w:tplc="9286CD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E87B74"/>
    <w:multiLevelType w:val="hybridMultilevel"/>
    <w:tmpl w:val="C18A57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D5BB0"/>
    <w:multiLevelType w:val="hybridMultilevel"/>
    <w:tmpl w:val="FF28328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A060B"/>
    <w:multiLevelType w:val="hybridMultilevel"/>
    <w:tmpl w:val="EBFE281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18">
    <w:nsid w:val="3FDF1173"/>
    <w:multiLevelType w:val="hybridMultilevel"/>
    <w:tmpl w:val="50B80B1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CD3C89"/>
    <w:multiLevelType w:val="hybridMultilevel"/>
    <w:tmpl w:val="0EC286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85E1A"/>
    <w:multiLevelType w:val="hybridMultilevel"/>
    <w:tmpl w:val="98101D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FD698F"/>
    <w:multiLevelType w:val="hybridMultilevel"/>
    <w:tmpl w:val="A1663D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647DE9"/>
    <w:multiLevelType w:val="hybridMultilevel"/>
    <w:tmpl w:val="311A2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07FAB"/>
    <w:multiLevelType w:val="hybridMultilevel"/>
    <w:tmpl w:val="4044D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00E7A"/>
    <w:multiLevelType w:val="hybridMultilevel"/>
    <w:tmpl w:val="3188B470"/>
    <w:lvl w:ilvl="0" w:tplc="0410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A6C2350"/>
    <w:multiLevelType w:val="hybridMultilevel"/>
    <w:tmpl w:val="D6E46F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8C2627"/>
    <w:multiLevelType w:val="hybridMultilevel"/>
    <w:tmpl w:val="83F6F05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6B05E9"/>
    <w:multiLevelType w:val="hybridMultilevel"/>
    <w:tmpl w:val="E7E6EC3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267E3E"/>
    <w:multiLevelType w:val="hybridMultilevel"/>
    <w:tmpl w:val="AA6A235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93249E"/>
    <w:multiLevelType w:val="hybridMultilevel"/>
    <w:tmpl w:val="557ABF1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545F7A"/>
    <w:multiLevelType w:val="hybridMultilevel"/>
    <w:tmpl w:val="83DE67BE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7EB5399"/>
    <w:multiLevelType w:val="hybridMultilevel"/>
    <w:tmpl w:val="947E18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8428E5"/>
    <w:multiLevelType w:val="hybridMultilevel"/>
    <w:tmpl w:val="BD26FC6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CB3427D"/>
    <w:multiLevelType w:val="hybridMultilevel"/>
    <w:tmpl w:val="8BF6C8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8"/>
  </w:num>
  <w:num w:numId="4">
    <w:abstractNumId w:val="9"/>
  </w:num>
  <w:num w:numId="5">
    <w:abstractNumId w:val="17"/>
  </w:num>
  <w:num w:numId="6">
    <w:abstractNumId w:val="19"/>
  </w:num>
  <w:num w:numId="7">
    <w:abstractNumId w:val="34"/>
  </w:num>
  <w:num w:numId="8">
    <w:abstractNumId w:val="14"/>
  </w:num>
  <w:num w:numId="9">
    <w:abstractNumId w:val="27"/>
  </w:num>
  <w:num w:numId="10">
    <w:abstractNumId w:val="12"/>
  </w:num>
  <w:num w:numId="11">
    <w:abstractNumId w:val="7"/>
  </w:num>
  <w:num w:numId="12">
    <w:abstractNumId w:val="10"/>
  </w:num>
  <w:num w:numId="13">
    <w:abstractNumId w:val="3"/>
  </w:num>
  <w:num w:numId="14">
    <w:abstractNumId w:val="5"/>
  </w:num>
  <w:num w:numId="15">
    <w:abstractNumId w:val="29"/>
  </w:num>
  <w:num w:numId="16">
    <w:abstractNumId w:val="30"/>
  </w:num>
  <w:num w:numId="17">
    <w:abstractNumId w:val="20"/>
  </w:num>
  <w:num w:numId="18">
    <w:abstractNumId w:val="23"/>
  </w:num>
  <w:num w:numId="19">
    <w:abstractNumId w:val="24"/>
  </w:num>
  <w:num w:numId="20">
    <w:abstractNumId w:val="36"/>
  </w:num>
  <w:num w:numId="21">
    <w:abstractNumId w:val="13"/>
  </w:num>
  <w:num w:numId="22">
    <w:abstractNumId w:val="35"/>
  </w:num>
  <w:num w:numId="23">
    <w:abstractNumId w:val="4"/>
  </w:num>
  <w:num w:numId="24">
    <w:abstractNumId w:val="32"/>
  </w:num>
  <w:num w:numId="25">
    <w:abstractNumId w:val="0"/>
  </w:num>
  <w:num w:numId="26">
    <w:abstractNumId w:val="2"/>
  </w:num>
  <w:num w:numId="27">
    <w:abstractNumId w:val="1"/>
  </w:num>
  <w:num w:numId="28">
    <w:abstractNumId w:val="6"/>
  </w:num>
  <w:num w:numId="29">
    <w:abstractNumId w:val="18"/>
  </w:num>
  <w:num w:numId="30">
    <w:abstractNumId w:val="11"/>
  </w:num>
  <w:num w:numId="31">
    <w:abstractNumId w:val="15"/>
  </w:num>
  <w:num w:numId="32">
    <w:abstractNumId w:val="26"/>
  </w:num>
  <w:num w:numId="33">
    <w:abstractNumId w:val="28"/>
  </w:num>
  <w:num w:numId="34">
    <w:abstractNumId w:val="25"/>
  </w:num>
  <w:num w:numId="35">
    <w:abstractNumId w:val="21"/>
  </w:num>
  <w:num w:numId="36">
    <w:abstractNumId w:val="33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/>
  <w:defaultTabStop w:val="708"/>
  <w:hyphenationZone w:val="283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73C2E"/>
    <w:rsid w:val="00042291"/>
    <w:rsid w:val="00090C0D"/>
    <w:rsid w:val="00110494"/>
    <w:rsid w:val="00111A11"/>
    <w:rsid w:val="00175226"/>
    <w:rsid w:val="00235C94"/>
    <w:rsid w:val="0025008F"/>
    <w:rsid w:val="002A6758"/>
    <w:rsid w:val="002B50F1"/>
    <w:rsid w:val="002C211E"/>
    <w:rsid w:val="002C41D4"/>
    <w:rsid w:val="002E45C5"/>
    <w:rsid w:val="00373C2E"/>
    <w:rsid w:val="00382DF7"/>
    <w:rsid w:val="004A0773"/>
    <w:rsid w:val="004F0CE2"/>
    <w:rsid w:val="00552A1A"/>
    <w:rsid w:val="005B3E69"/>
    <w:rsid w:val="00611B4C"/>
    <w:rsid w:val="00625D1C"/>
    <w:rsid w:val="006A60C1"/>
    <w:rsid w:val="00723746"/>
    <w:rsid w:val="0076072F"/>
    <w:rsid w:val="00801524"/>
    <w:rsid w:val="00836F93"/>
    <w:rsid w:val="008B2E3D"/>
    <w:rsid w:val="008E6395"/>
    <w:rsid w:val="008F3684"/>
    <w:rsid w:val="00900F63"/>
    <w:rsid w:val="009A2FC2"/>
    <w:rsid w:val="009B105A"/>
    <w:rsid w:val="00A46433"/>
    <w:rsid w:val="00AC5983"/>
    <w:rsid w:val="00B3474F"/>
    <w:rsid w:val="00B53AC6"/>
    <w:rsid w:val="00BC400D"/>
    <w:rsid w:val="00BE68ED"/>
    <w:rsid w:val="00C46C39"/>
    <w:rsid w:val="00C8732E"/>
    <w:rsid w:val="00C94E7F"/>
    <w:rsid w:val="00CA0D50"/>
    <w:rsid w:val="00CB5CD3"/>
    <w:rsid w:val="00D0519E"/>
    <w:rsid w:val="00D522F4"/>
    <w:rsid w:val="00D84475"/>
    <w:rsid w:val="00E07A15"/>
    <w:rsid w:val="00E70835"/>
    <w:rsid w:val="00EC4D8B"/>
    <w:rsid w:val="00ED3585"/>
    <w:rsid w:val="00ED4612"/>
    <w:rsid w:val="00F128AF"/>
    <w:rsid w:val="00F30B8F"/>
    <w:rsid w:val="00F7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0422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Glores</cp:lastModifiedBy>
  <cp:revision>9</cp:revision>
  <cp:lastPrinted>2017-05-15T17:17:00Z</cp:lastPrinted>
  <dcterms:created xsi:type="dcterms:W3CDTF">2018-05-10T13:25:00Z</dcterms:created>
  <dcterms:modified xsi:type="dcterms:W3CDTF">2018-05-13T14:49:00Z</dcterms:modified>
</cp:coreProperties>
</file>